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369060577"/>
    <w:bookmarkEnd w:id="0"/>
    <w:p w14:paraId="5765FD9A" w14:textId="77777777" w:rsidR="00290552" w:rsidRPr="00257918" w:rsidRDefault="00D1551D" w:rsidP="00D1551D">
      <w:pPr>
        <w:jc w:val="center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object w:dxaOrig="1241" w:dyaOrig="857" w14:anchorId="5DC18A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34.55pt" o:ole="" fillcolor="window">
            <v:imagedata r:id="rId11" o:title=""/>
          </v:shape>
          <o:OLEObject Type="Embed" ProgID="Word.Picture.8" ShapeID="_x0000_i1025" DrawAspect="Content" ObjectID="_1719840500" r:id="rId12"/>
        </w:object>
      </w:r>
    </w:p>
    <w:p w14:paraId="441179ED" w14:textId="77777777" w:rsidR="00D1551D" w:rsidRPr="00257918" w:rsidRDefault="00D1551D" w:rsidP="00D1551D">
      <w:pPr>
        <w:pStyle w:val="a3"/>
        <w:jc w:val="center"/>
        <w:rPr>
          <w:rFonts w:ascii="Arial" w:hAnsi="Arial" w:cs="Arial"/>
          <w:color w:val="FF0000"/>
          <w:spacing w:val="48"/>
          <w:sz w:val="20"/>
          <w:szCs w:val="20"/>
        </w:rPr>
      </w:pPr>
      <w:r w:rsidRPr="00257918">
        <w:rPr>
          <w:rFonts w:ascii="Arial" w:hAnsi="Arial" w:cs="Arial"/>
          <w:color w:val="FF0000"/>
          <w:spacing w:val="48"/>
          <w:sz w:val="20"/>
          <w:szCs w:val="20"/>
        </w:rPr>
        <w:t xml:space="preserve">Акционерное Общество </w:t>
      </w:r>
    </w:p>
    <w:p w14:paraId="6D7F5ED9" w14:textId="77777777" w:rsidR="00D1551D" w:rsidRPr="00257918" w:rsidRDefault="00D1551D" w:rsidP="00D1551D">
      <w:pPr>
        <w:pStyle w:val="a3"/>
        <w:jc w:val="center"/>
        <w:rPr>
          <w:rFonts w:ascii="Arial" w:hAnsi="Arial" w:cs="Arial"/>
          <w:color w:val="0000FF"/>
          <w:spacing w:val="42"/>
          <w:sz w:val="20"/>
          <w:szCs w:val="20"/>
        </w:rPr>
      </w:pPr>
      <w:r w:rsidRPr="00257918">
        <w:rPr>
          <w:rFonts w:ascii="Arial" w:hAnsi="Arial" w:cs="Arial"/>
          <w:color w:val="0000FF"/>
          <w:spacing w:val="42"/>
          <w:sz w:val="20"/>
          <w:szCs w:val="20"/>
        </w:rPr>
        <w:t>Каспийский Трубопроводный Консорциум - Р</w:t>
      </w:r>
    </w:p>
    <w:p w14:paraId="4A669E4C" w14:textId="77777777" w:rsidR="00D1551D" w:rsidRPr="00257918" w:rsidRDefault="00D1551D" w:rsidP="00420C13">
      <w:pPr>
        <w:jc w:val="center"/>
        <w:rPr>
          <w:rFonts w:ascii="Arial" w:hAnsi="Arial" w:cs="Arial"/>
          <w:sz w:val="20"/>
          <w:szCs w:val="20"/>
        </w:rPr>
      </w:pPr>
    </w:p>
    <w:p w14:paraId="5DD3A000" w14:textId="77777777" w:rsidR="00D1551D" w:rsidRPr="00257918" w:rsidRDefault="00D1551D" w:rsidP="00420C1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5366"/>
      </w:tblGrid>
      <w:tr w:rsidR="00D1551D" w:rsidRPr="00257918" w14:paraId="3B4FE75F" w14:textId="77777777" w:rsidTr="00801C95">
        <w:tc>
          <w:tcPr>
            <w:tcW w:w="5387" w:type="dxa"/>
            <w:shd w:val="clear" w:color="auto" w:fill="auto"/>
          </w:tcPr>
          <w:p w14:paraId="1AAE0A67" w14:textId="77777777" w:rsidR="00D1551D" w:rsidRPr="00257918" w:rsidRDefault="00D1551D" w:rsidP="002E1C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6" w:type="dxa"/>
            <w:shd w:val="clear" w:color="auto" w:fill="auto"/>
          </w:tcPr>
          <w:p w14:paraId="21D1C233" w14:textId="77777777" w:rsidR="00D1551D" w:rsidRPr="00257918" w:rsidRDefault="00D1551D" w:rsidP="00257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918">
              <w:rPr>
                <w:rFonts w:ascii="Arial" w:hAnsi="Arial" w:cs="Arial"/>
                <w:sz w:val="20"/>
                <w:szCs w:val="20"/>
              </w:rPr>
              <w:t>«УТВЕРЖДАЮ»</w:t>
            </w:r>
          </w:p>
          <w:p w14:paraId="0713DB86" w14:textId="77777777" w:rsidR="00D1551D" w:rsidRPr="00257918" w:rsidRDefault="007A5B5C" w:rsidP="00257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918">
              <w:rPr>
                <w:rFonts w:ascii="Arial" w:hAnsi="Arial" w:cs="Arial"/>
                <w:sz w:val="20"/>
                <w:szCs w:val="20"/>
              </w:rPr>
              <w:t>Региональный менеджер МТ</w:t>
            </w:r>
          </w:p>
          <w:p w14:paraId="1FD9519D" w14:textId="57E9AD66" w:rsidR="00D1551D" w:rsidRPr="00257918" w:rsidRDefault="00D1551D" w:rsidP="00257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918">
              <w:rPr>
                <w:rFonts w:ascii="Arial" w:hAnsi="Arial" w:cs="Arial"/>
                <w:sz w:val="20"/>
                <w:szCs w:val="20"/>
              </w:rPr>
              <w:t xml:space="preserve">________________________ </w:t>
            </w:r>
            <w:r w:rsidR="00BF2276">
              <w:rPr>
                <w:rFonts w:ascii="Arial" w:hAnsi="Arial" w:cs="Arial"/>
                <w:sz w:val="20"/>
                <w:szCs w:val="20"/>
              </w:rPr>
              <w:t>Пелипенко А.А.</w:t>
            </w:r>
          </w:p>
          <w:p w14:paraId="6F1CB4C5" w14:textId="74AFFCA9" w:rsidR="00D1551D" w:rsidRPr="00257918" w:rsidRDefault="00D1551D" w:rsidP="00BF22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918">
              <w:rPr>
                <w:rFonts w:ascii="Arial" w:hAnsi="Arial" w:cs="Arial"/>
                <w:sz w:val="20"/>
                <w:szCs w:val="20"/>
              </w:rPr>
              <w:t xml:space="preserve">«____» </w:t>
            </w:r>
            <w:r w:rsidR="00AF61B8" w:rsidRPr="00257918">
              <w:rPr>
                <w:rFonts w:ascii="Arial" w:hAnsi="Arial" w:cs="Arial"/>
                <w:sz w:val="20"/>
                <w:szCs w:val="20"/>
              </w:rPr>
              <w:t>______________________  20</w:t>
            </w:r>
            <w:r w:rsidR="00BF2276">
              <w:rPr>
                <w:rFonts w:ascii="Arial" w:hAnsi="Arial" w:cs="Arial"/>
                <w:sz w:val="20"/>
                <w:szCs w:val="20"/>
              </w:rPr>
              <w:t>22</w:t>
            </w:r>
            <w:r w:rsidRPr="00257918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</w:tr>
      <w:tr w:rsidR="00D1551D" w:rsidRPr="00257918" w14:paraId="5B7A17D9" w14:textId="77777777" w:rsidTr="00801C95">
        <w:tc>
          <w:tcPr>
            <w:tcW w:w="5387" w:type="dxa"/>
            <w:shd w:val="clear" w:color="auto" w:fill="auto"/>
          </w:tcPr>
          <w:p w14:paraId="036C0075" w14:textId="77777777" w:rsidR="00D1551D" w:rsidRPr="00257918" w:rsidRDefault="00D1551D" w:rsidP="002E1C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6" w:type="dxa"/>
            <w:shd w:val="clear" w:color="auto" w:fill="auto"/>
          </w:tcPr>
          <w:p w14:paraId="615A2CEB" w14:textId="77777777" w:rsidR="00D1551D" w:rsidRPr="00257918" w:rsidRDefault="00D1551D" w:rsidP="00257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51D" w:rsidRPr="00257918" w14:paraId="39B82A86" w14:textId="77777777" w:rsidTr="00801C95">
        <w:tc>
          <w:tcPr>
            <w:tcW w:w="5387" w:type="dxa"/>
            <w:shd w:val="clear" w:color="auto" w:fill="auto"/>
          </w:tcPr>
          <w:p w14:paraId="75F1CFEC" w14:textId="77777777" w:rsidR="00D1551D" w:rsidRPr="00257918" w:rsidRDefault="00D1551D" w:rsidP="002E1C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6" w:type="dxa"/>
            <w:shd w:val="clear" w:color="auto" w:fill="auto"/>
          </w:tcPr>
          <w:p w14:paraId="58C286BF" w14:textId="77777777" w:rsidR="00D1551D" w:rsidRPr="00257918" w:rsidRDefault="00D1551D" w:rsidP="00257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44280D" w14:textId="77777777" w:rsidR="00D1551D" w:rsidRPr="00257918" w:rsidRDefault="00D1551D" w:rsidP="00420C13">
      <w:pPr>
        <w:jc w:val="center"/>
        <w:rPr>
          <w:rFonts w:ascii="Arial" w:hAnsi="Arial" w:cs="Arial"/>
          <w:sz w:val="20"/>
          <w:szCs w:val="20"/>
        </w:rPr>
      </w:pPr>
    </w:p>
    <w:p w14:paraId="76C15E99" w14:textId="77777777" w:rsidR="00D1551D" w:rsidRPr="00257918" w:rsidRDefault="00D1551D" w:rsidP="00D1551D">
      <w:pPr>
        <w:jc w:val="center"/>
        <w:rPr>
          <w:rFonts w:ascii="Arial" w:hAnsi="Arial" w:cs="Arial"/>
          <w:sz w:val="20"/>
          <w:szCs w:val="20"/>
        </w:rPr>
      </w:pPr>
    </w:p>
    <w:p w14:paraId="735718A7" w14:textId="77777777" w:rsidR="00D1551D" w:rsidRPr="00257918" w:rsidRDefault="00D1551D" w:rsidP="00D1551D">
      <w:pPr>
        <w:jc w:val="center"/>
        <w:rPr>
          <w:rFonts w:ascii="Arial" w:hAnsi="Arial" w:cs="Arial"/>
          <w:b/>
          <w:sz w:val="20"/>
          <w:szCs w:val="20"/>
        </w:rPr>
      </w:pPr>
      <w:r w:rsidRPr="00257918">
        <w:rPr>
          <w:rFonts w:ascii="Arial" w:hAnsi="Arial" w:cs="Arial"/>
          <w:b/>
          <w:sz w:val="20"/>
          <w:szCs w:val="20"/>
        </w:rPr>
        <w:t>ТЕХНИЧЕСКОЕ ЗАДАНИЕ</w:t>
      </w:r>
    </w:p>
    <w:p w14:paraId="6F59AF48" w14:textId="77777777" w:rsidR="00D1551D" w:rsidRPr="00257918" w:rsidRDefault="00D1551D" w:rsidP="00D1551D">
      <w:pPr>
        <w:jc w:val="center"/>
        <w:rPr>
          <w:rFonts w:ascii="Arial" w:hAnsi="Arial" w:cs="Arial"/>
          <w:sz w:val="20"/>
          <w:szCs w:val="20"/>
        </w:rPr>
      </w:pPr>
    </w:p>
    <w:p w14:paraId="5EA65DA8" w14:textId="77777777" w:rsidR="00D1551D" w:rsidRPr="00257918" w:rsidRDefault="00D1551D" w:rsidP="00D1551D">
      <w:pPr>
        <w:jc w:val="center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Техническое обслуживание и ремонт</w:t>
      </w:r>
    </w:p>
    <w:p w14:paraId="2F63E3A7" w14:textId="77777777" w:rsidR="000A6C36" w:rsidRPr="00257918" w:rsidRDefault="00801C95" w:rsidP="000A6C36">
      <w:pPr>
        <w:jc w:val="center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Фотолюминесцентных эвакуационных систем (ФЭС)</w:t>
      </w:r>
    </w:p>
    <w:p w14:paraId="26214D8B" w14:textId="06EFB15E" w:rsidR="00D1551D" w:rsidRPr="00257918" w:rsidRDefault="00A36E94" w:rsidP="000A6C3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М</w:t>
      </w:r>
      <w:r w:rsidR="00801C95" w:rsidRPr="00257918">
        <w:rPr>
          <w:rFonts w:ascii="Arial" w:hAnsi="Arial" w:cs="Arial"/>
          <w:sz w:val="20"/>
          <w:szCs w:val="20"/>
        </w:rPr>
        <w:t xml:space="preserve">орском терминале </w:t>
      </w:r>
      <w:r w:rsidR="00D1551D" w:rsidRPr="00257918">
        <w:rPr>
          <w:rFonts w:ascii="Arial" w:hAnsi="Arial" w:cs="Arial"/>
          <w:sz w:val="20"/>
          <w:szCs w:val="20"/>
        </w:rPr>
        <w:t>АО «КТК-Р»</w:t>
      </w:r>
    </w:p>
    <w:p w14:paraId="66A89919" w14:textId="77777777" w:rsidR="000A6C36" w:rsidRPr="00257918" w:rsidRDefault="000A6C36">
      <w:pPr>
        <w:rPr>
          <w:rFonts w:ascii="Arial" w:eastAsiaTheme="majorEastAsia" w:hAnsi="Arial" w:cs="Arial"/>
          <w:b/>
          <w:sz w:val="20"/>
          <w:szCs w:val="20"/>
        </w:rPr>
      </w:pPr>
    </w:p>
    <w:p w14:paraId="6D06387C" w14:textId="77777777" w:rsidR="000A6C36" w:rsidRPr="00257918" w:rsidRDefault="000A6C36">
      <w:pPr>
        <w:rPr>
          <w:rFonts w:ascii="Arial" w:eastAsiaTheme="majorEastAsia" w:hAnsi="Arial" w:cs="Arial"/>
          <w:b/>
          <w:sz w:val="20"/>
          <w:szCs w:val="20"/>
        </w:rPr>
      </w:pPr>
    </w:p>
    <w:p w14:paraId="22B1D62C" w14:textId="77777777" w:rsidR="000A6C36" w:rsidRDefault="000A6C36">
      <w:pPr>
        <w:rPr>
          <w:rFonts w:ascii="Arial" w:eastAsiaTheme="majorEastAsia" w:hAnsi="Arial" w:cs="Arial"/>
          <w:b/>
          <w:sz w:val="20"/>
          <w:szCs w:val="20"/>
        </w:rPr>
      </w:pPr>
    </w:p>
    <w:p w14:paraId="1B7229D5" w14:textId="77777777" w:rsidR="00257918" w:rsidRDefault="00257918">
      <w:pPr>
        <w:rPr>
          <w:rFonts w:ascii="Arial" w:eastAsiaTheme="majorEastAsia" w:hAnsi="Arial" w:cs="Arial"/>
          <w:b/>
          <w:sz w:val="20"/>
          <w:szCs w:val="20"/>
        </w:rPr>
      </w:pPr>
    </w:p>
    <w:p w14:paraId="05BB8DAD" w14:textId="77777777" w:rsidR="00257918" w:rsidRDefault="00257918">
      <w:pPr>
        <w:rPr>
          <w:rFonts w:ascii="Arial" w:eastAsiaTheme="majorEastAsia" w:hAnsi="Arial" w:cs="Arial"/>
          <w:b/>
          <w:sz w:val="20"/>
          <w:szCs w:val="20"/>
        </w:rPr>
      </w:pPr>
    </w:p>
    <w:p w14:paraId="0736C94B" w14:textId="77777777" w:rsidR="00257918" w:rsidRDefault="00257918">
      <w:pPr>
        <w:rPr>
          <w:rFonts w:ascii="Arial" w:eastAsiaTheme="majorEastAsia" w:hAnsi="Arial" w:cs="Arial"/>
          <w:b/>
          <w:sz w:val="20"/>
          <w:szCs w:val="20"/>
        </w:rPr>
      </w:pPr>
    </w:p>
    <w:p w14:paraId="5BD4F280" w14:textId="77777777" w:rsidR="00257918" w:rsidRDefault="00257918">
      <w:pPr>
        <w:rPr>
          <w:rFonts w:ascii="Arial" w:eastAsiaTheme="majorEastAsia" w:hAnsi="Arial" w:cs="Arial"/>
          <w:b/>
          <w:sz w:val="20"/>
          <w:szCs w:val="20"/>
        </w:rPr>
      </w:pPr>
    </w:p>
    <w:p w14:paraId="1367F171" w14:textId="77777777" w:rsidR="00257918" w:rsidRDefault="00257918">
      <w:pPr>
        <w:rPr>
          <w:rFonts w:ascii="Arial" w:eastAsiaTheme="majorEastAsia" w:hAnsi="Arial" w:cs="Arial"/>
          <w:b/>
          <w:sz w:val="20"/>
          <w:szCs w:val="20"/>
        </w:rPr>
      </w:pPr>
    </w:p>
    <w:p w14:paraId="15A646D5" w14:textId="77777777" w:rsidR="00257918" w:rsidRDefault="00257918">
      <w:pPr>
        <w:rPr>
          <w:rFonts w:ascii="Arial" w:eastAsiaTheme="majorEastAsia" w:hAnsi="Arial" w:cs="Arial"/>
          <w:b/>
          <w:sz w:val="20"/>
          <w:szCs w:val="20"/>
        </w:rPr>
      </w:pPr>
    </w:p>
    <w:p w14:paraId="26F8177F" w14:textId="77777777" w:rsidR="00257918" w:rsidRPr="00257918" w:rsidRDefault="00257918">
      <w:pPr>
        <w:rPr>
          <w:rFonts w:ascii="Arial" w:eastAsiaTheme="majorEastAsia" w:hAnsi="Arial" w:cs="Arial"/>
          <w:b/>
          <w:sz w:val="20"/>
          <w:szCs w:val="20"/>
        </w:rPr>
      </w:pPr>
    </w:p>
    <w:p w14:paraId="16AA2CDE" w14:textId="77777777" w:rsidR="00801C95" w:rsidRPr="00257918" w:rsidRDefault="00801C95">
      <w:pPr>
        <w:rPr>
          <w:rFonts w:ascii="Arial" w:eastAsiaTheme="majorEastAsia" w:hAnsi="Arial" w:cs="Arial"/>
          <w:b/>
          <w:sz w:val="20"/>
          <w:szCs w:val="20"/>
        </w:rPr>
      </w:pPr>
    </w:p>
    <w:p w14:paraId="1988104D" w14:textId="77777777" w:rsidR="00801C95" w:rsidRPr="00257918" w:rsidRDefault="00801C95">
      <w:pPr>
        <w:rPr>
          <w:rFonts w:ascii="Arial" w:eastAsiaTheme="majorEastAsia" w:hAnsi="Arial" w:cs="Arial"/>
          <w:b/>
          <w:sz w:val="20"/>
          <w:szCs w:val="20"/>
        </w:rPr>
      </w:pPr>
    </w:p>
    <w:p w14:paraId="13E610AC" w14:textId="77777777" w:rsidR="000A6C36" w:rsidRPr="00257918" w:rsidRDefault="000A6C36">
      <w:pPr>
        <w:rPr>
          <w:rFonts w:ascii="Arial" w:eastAsiaTheme="majorEastAsia" w:hAnsi="Arial" w:cs="Arial"/>
          <w:b/>
          <w:sz w:val="20"/>
          <w:szCs w:val="20"/>
        </w:rPr>
      </w:pPr>
    </w:p>
    <w:p w14:paraId="7C1A60E3" w14:textId="77777777" w:rsidR="000A6C36" w:rsidRPr="00257918" w:rsidRDefault="000A6C36">
      <w:pPr>
        <w:rPr>
          <w:rFonts w:ascii="Arial" w:eastAsiaTheme="majorEastAsia" w:hAnsi="Arial" w:cs="Arial"/>
          <w:b/>
          <w:sz w:val="20"/>
          <w:szCs w:val="20"/>
        </w:rPr>
      </w:pPr>
    </w:p>
    <w:p w14:paraId="1B03CC78" w14:textId="50715F21" w:rsidR="000A6C36" w:rsidRPr="00257918" w:rsidRDefault="00DD3006" w:rsidP="000A6C36">
      <w:pPr>
        <w:jc w:val="center"/>
        <w:rPr>
          <w:rFonts w:ascii="Arial" w:eastAsiaTheme="majorEastAsia" w:hAnsi="Arial" w:cs="Arial"/>
          <w:b/>
          <w:sz w:val="20"/>
          <w:szCs w:val="20"/>
        </w:rPr>
      </w:pPr>
      <w:r w:rsidRPr="00257918">
        <w:rPr>
          <w:rFonts w:ascii="Arial" w:hAnsi="Arial" w:cs="Arial"/>
          <w:b/>
          <w:sz w:val="20"/>
          <w:szCs w:val="20"/>
        </w:rPr>
        <w:t>20</w:t>
      </w:r>
      <w:r w:rsidR="009F3624">
        <w:rPr>
          <w:rFonts w:ascii="Arial" w:hAnsi="Arial" w:cs="Arial"/>
          <w:b/>
          <w:sz w:val="20"/>
          <w:szCs w:val="20"/>
        </w:rPr>
        <w:t>22</w:t>
      </w:r>
      <w:r w:rsidR="000A6C36" w:rsidRPr="00257918">
        <w:rPr>
          <w:rFonts w:ascii="Arial" w:hAnsi="Arial" w:cs="Arial"/>
          <w:b/>
          <w:sz w:val="20"/>
          <w:szCs w:val="20"/>
        </w:rPr>
        <w:t xml:space="preserve"> г.</w:t>
      </w:r>
    </w:p>
    <w:p w14:paraId="7BC7CF90" w14:textId="77777777" w:rsidR="00CE7CA2" w:rsidRPr="00257918" w:rsidRDefault="00CE7CA2" w:rsidP="00202FCA">
      <w:pPr>
        <w:pStyle w:val="1"/>
        <w:ind w:left="72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3B72BB74" w14:textId="77777777" w:rsidR="00D1551D" w:rsidRPr="00257918" w:rsidRDefault="00420C13" w:rsidP="00202FCA">
      <w:pPr>
        <w:pStyle w:val="1"/>
        <w:ind w:left="72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57918">
        <w:rPr>
          <w:rFonts w:ascii="Arial" w:hAnsi="Arial" w:cs="Arial"/>
          <w:b/>
          <w:color w:val="auto"/>
          <w:sz w:val="20"/>
          <w:szCs w:val="20"/>
        </w:rPr>
        <w:t>Содержание</w:t>
      </w:r>
    </w:p>
    <w:p w14:paraId="3B8E1999" w14:textId="77777777" w:rsidR="00420C13" w:rsidRPr="00257918" w:rsidRDefault="00420C13" w:rsidP="00420C13">
      <w:pPr>
        <w:pStyle w:val="a7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 xml:space="preserve"> Общие положения</w:t>
      </w:r>
    </w:p>
    <w:p w14:paraId="5578CEDC" w14:textId="77777777" w:rsidR="00420C13" w:rsidRPr="00257918" w:rsidRDefault="00420C13" w:rsidP="00420C13">
      <w:pPr>
        <w:pStyle w:val="a7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Место предоставления услуг</w:t>
      </w:r>
    </w:p>
    <w:p w14:paraId="16A4A451" w14:textId="77777777" w:rsidR="00420C13" w:rsidRPr="00257918" w:rsidRDefault="00420C13" w:rsidP="00420C13">
      <w:pPr>
        <w:pStyle w:val="a7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Цель предоставления услуг</w:t>
      </w:r>
    </w:p>
    <w:p w14:paraId="45407B76" w14:textId="77777777" w:rsidR="00420C13" w:rsidRPr="00257918" w:rsidRDefault="00420C13" w:rsidP="00420C13">
      <w:pPr>
        <w:pStyle w:val="a7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Объем оказанных услуг</w:t>
      </w:r>
    </w:p>
    <w:p w14:paraId="55CD3502" w14:textId="77777777" w:rsidR="00420C13" w:rsidRPr="00257918" w:rsidRDefault="00420C13" w:rsidP="00420C13">
      <w:pPr>
        <w:pStyle w:val="a7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Виды оказываемых услуг</w:t>
      </w:r>
    </w:p>
    <w:p w14:paraId="3C777115" w14:textId="77777777" w:rsidR="00420C13" w:rsidRPr="00257918" w:rsidRDefault="00420C13" w:rsidP="00420C13">
      <w:pPr>
        <w:pStyle w:val="a7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Предъявляемые требования</w:t>
      </w:r>
    </w:p>
    <w:p w14:paraId="4D3A06EC" w14:textId="77777777" w:rsidR="00420C13" w:rsidRPr="00257918" w:rsidRDefault="00420C13" w:rsidP="00420C13">
      <w:pPr>
        <w:pStyle w:val="a7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Техническое предложение</w:t>
      </w:r>
    </w:p>
    <w:p w14:paraId="462872D6" w14:textId="77777777" w:rsidR="00420C13" w:rsidRPr="00257918" w:rsidRDefault="00420C13" w:rsidP="00420C13">
      <w:pPr>
        <w:pStyle w:val="a7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Коммерческое предложение</w:t>
      </w:r>
    </w:p>
    <w:p w14:paraId="24E60AF1" w14:textId="09C40F11" w:rsidR="00202FCA" w:rsidRDefault="00420C13" w:rsidP="00202FCA">
      <w:pPr>
        <w:pStyle w:val="1"/>
        <w:numPr>
          <w:ilvl w:val="0"/>
          <w:numId w:val="4"/>
        </w:num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57918">
        <w:rPr>
          <w:rFonts w:ascii="Arial" w:hAnsi="Arial" w:cs="Arial"/>
          <w:b/>
          <w:color w:val="auto"/>
          <w:sz w:val="20"/>
          <w:szCs w:val="20"/>
        </w:rPr>
        <w:t>Общие положения</w:t>
      </w:r>
    </w:p>
    <w:p w14:paraId="4182C370" w14:textId="77777777" w:rsidR="002C3DAB" w:rsidRPr="002C3DAB" w:rsidRDefault="002C3DAB" w:rsidP="002C3DAB"/>
    <w:p w14:paraId="283E835D" w14:textId="01181A36" w:rsidR="00202FCA" w:rsidRPr="00257918" w:rsidRDefault="00420C13" w:rsidP="00420C13">
      <w:pPr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 xml:space="preserve">Каспийский </w:t>
      </w:r>
      <w:r w:rsidR="00201B5C">
        <w:rPr>
          <w:rFonts w:ascii="Arial" w:hAnsi="Arial" w:cs="Arial"/>
          <w:sz w:val="20"/>
          <w:szCs w:val="20"/>
        </w:rPr>
        <w:t>Т</w:t>
      </w:r>
      <w:r w:rsidRPr="00257918">
        <w:rPr>
          <w:rFonts w:ascii="Arial" w:hAnsi="Arial" w:cs="Arial"/>
          <w:sz w:val="20"/>
          <w:szCs w:val="20"/>
        </w:rPr>
        <w:t xml:space="preserve">рубопроводный </w:t>
      </w:r>
      <w:r w:rsidR="00201B5C">
        <w:rPr>
          <w:rFonts w:ascii="Arial" w:hAnsi="Arial" w:cs="Arial"/>
          <w:sz w:val="20"/>
          <w:szCs w:val="20"/>
        </w:rPr>
        <w:t>К</w:t>
      </w:r>
      <w:r w:rsidRPr="00257918">
        <w:rPr>
          <w:rFonts w:ascii="Arial" w:hAnsi="Arial" w:cs="Arial"/>
          <w:sz w:val="20"/>
          <w:szCs w:val="20"/>
        </w:rPr>
        <w:t>онсорциум (</w:t>
      </w:r>
      <w:r w:rsidR="00A36E94">
        <w:rPr>
          <w:rFonts w:ascii="Arial" w:hAnsi="Arial" w:cs="Arial"/>
          <w:sz w:val="20"/>
          <w:szCs w:val="20"/>
        </w:rPr>
        <w:t>КТК</w:t>
      </w:r>
      <w:r w:rsidRPr="00257918">
        <w:rPr>
          <w:rFonts w:ascii="Arial" w:hAnsi="Arial" w:cs="Arial"/>
          <w:sz w:val="20"/>
          <w:szCs w:val="20"/>
        </w:rPr>
        <w:t>) – крупнейший международный нефтетранспортный проект с участием России, Казахстана, а также ведущих мировых добывающих компаний, созданный для строительства и эксплуатации магистрального трубопровода протяженностью более 1,5 тыс. км. Магистральный нефтепровод КТК проходит по Атырауской области Республики Казахстан и по территории Юга РФ: Астраханской области, Республике Калмыкия, Ставропольскому и Краснодарскому краям (</w:t>
      </w:r>
      <w:hyperlink r:id="rId13" w:history="1">
        <w:r w:rsidR="00202FCA" w:rsidRPr="00257918">
          <w:rPr>
            <w:rStyle w:val="aa"/>
            <w:rFonts w:ascii="Arial" w:hAnsi="Arial" w:cs="Arial"/>
            <w:sz w:val="20"/>
            <w:szCs w:val="20"/>
          </w:rPr>
          <w:t>http://www.cpc.ru</w:t>
        </w:r>
      </w:hyperlink>
      <w:r w:rsidRPr="00257918">
        <w:rPr>
          <w:rFonts w:ascii="Arial" w:hAnsi="Arial" w:cs="Arial"/>
          <w:sz w:val="20"/>
          <w:szCs w:val="20"/>
        </w:rPr>
        <w:t>).</w:t>
      </w:r>
    </w:p>
    <w:p w14:paraId="01424907" w14:textId="77777777" w:rsidR="00202FCA" w:rsidRPr="00257918" w:rsidRDefault="00801C95" w:rsidP="00420C13">
      <w:pPr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 xml:space="preserve">Фотолюминесцентные эвакуационные системы (ФЭС) предназначены для </w:t>
      </w:r>
      <w:r w:rsidR="00B57DC0" w:rsidRPr="00257918">
        <w:rPr>
          <w:rFonts w:ascii="Arial" w:hAnsi="Arial" w:cs="Arial"/>
          <w:sz w:val="20"/>
          <w:szCs w:val="20"/>
        </w:rPr>
        <w:t>обеспечения безопасного выхода людей из аварийных зон. ФЭС должны обеспечивать соответствующей понятной информацией находящихся в помещениях людей с тем, чтобы они могли организованно эвакуироваться из любого места.</w:t>
      </w:r>
    </w:p>
    <w:p w14:paraId="66F83488" w14:textId="55B0D726" w:rsidR="00202FCA" w:rsidRPr="00257918" w:rsidRDefault="00420C13" w:rsidP="00420C13">
      <w:pPr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 xml:space="preserve">Целью является – поддержание работоспособного состояния </w:t>
      </w:r>
      <w:r w:rsidR="00801C95" w:rsidRPr="00257918">
        <w:rPr>
          <w:rFonts w:ascii="Arial" w:hAnsi="Arial" w:cs="Arial"/>
          <w:sz w:val="20"/>
          <w:szCs w:val="20"/>
        </w:rPr>
        <w:t>фото</w:t>
      </w:r>
      <w:r w:rsidR="00F92DF0" w:rsidRPr="00257918">
        <w:rPr>
          <w:rFonts w:ascii="Arial" w:hAnsi="Arial" w:cs="Arial"/>
          <w:sz w:val="20"/>
          <w:szCs w:val="20"/>
        </w:rPr>
        <w:t>л</w:t>
      </w:r>
      <w:r w:rsidR="00801C95" w:rsidRPr="00257918">
        <w:rPr>
          <w:rFonts w:ascii="Arial" w:hAnsi="Arial" w:cs="Arial"/>
          <w:sz w:val="20"/>
          <w:szCs w:val="20"/>
        </w:rPr>
        <w:t>юминесцентных эвакуационных систем (ФЭС)</w:t>
      </w:r>
      <w:r w:rsidR="00202FCA" w:rsidRPr="00257918">
        <w:rPr>
          <w:rFonts w:ascii="Arial" w:hAnsi="Arial" w:cs="Arial"/>
          <w:sz w:val="20"/>
          <w:szCs w:val="20"/>
        </w:rPr>
        <w:t xml:space="preserve"> на объектах </w:t>
      </w:r>
      <w:r w:rsidR="00801C95" w:rsidRPr="00257918">
        <w:rPr>
          <w:rFonts w:ascii="Arial" w:hAnsi="Arial" w:cs="Arial"/>
          <w:sz w:val="20"/>
          <w:szCs w:val="20"/>
        </w:rPr>
        <w:t xml:space="preserve">Морского терминала </w:t>
      </w:r>
      <w:r w:rsidR="00A36E94">
        <w:rPr>
          <w:rFonts w:ascii="Arial" w:hAnsi="Arial" w:cs="Arial"/>
          <w:sz w:val="20"/>
          <w:szCs w:val="20"/>
        </w:rPr>
        <w:t>АО «</w:t>
      </w:r>
      <w:r w:rsidR="00202FCA" w:rsidRPr="00257918">
        <w:rPr>
          <w:rFonts w:ascii="Arial" w:hAnsi="Arial" w:cs="Arial"/>
          <w:sz w:val="20"/>
          <w:szCs w:val="20"/>
        </w:rPr>
        <w:t>КТК-Р</w:t>
      </w:r>
      <w:r w:rsidR="00A36E94">
        <w:rPr>
          <w:rFonts w:ascii="Arial" w:hAnsi="Arial" w:cs="Arial"/>
          <w:sz w:val="20"/>
          <w:szCs w:val="20"/>
        </w:rPr>
        <w:t>»</w:t>
      </w:r>
      <w:r w:rsidR="00202FCA" w:rsidRPr="00257918">
        <w:rPr>
          <w:rFonts w:ascii="Arial" w:hAnsi="Arial" w:cs="Arial"/>
          <w:sz w:val="20"/>
          <w:szCs w:val="20"/>
        </w:rPr>
        <w:t>.</w:t>
      </w:r>
    </w:p>
    <w:p w14:paraId="5B043EF1" w14:textId="659F9470" w:rsidR="00801C95" w:rsidRPr="00257918" w:rsidRDefault="00420C13" w:rsidP="00801C95">
      <w:pPr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 xml:space="preserve">Задачей является </w:t>
      </w:r>
      <w:r w:rsidR="00801C95" w:rsidRPr="00257918">
        <w:rPr>
          <w:rFonts w:ascii="Arial" w:hAnsi="Arial" w:cs="Arial"/>
          <w:sz w:val="20"/>
          <w:szCs w:val="20"/>
        </w:rPr>
        <w:t>–</w:t>
      </w:r>
      <w:r w:rsidRPr="00257918">
        <w:rPr>
          <w:rFonts w:ascii="Arial" w:hAnsi="Arial" w:cs="Arial"/>
          <w:sz w:val="20"/>
          <w:szCs w:val="20"/>
        </w:rPr>
        <w:t xml:space="preserve"> </w:t>
      </w:r>
      <w:r w:rsidR="00801C95" w:rsidRPr="00257918">
        <w:rPr>
          <w:rFonts w:ascii="Arial" w:hAnsi="Arial" w:cs="Arial"/>
          <w:sz w:val="20"/>
          <w:szCs w:val="20"/>
        </w:rPr>
        <w:t>техническое обслуживание и ремонт состояния фото</w:t>
      </w:r>
      <w:r w:rsidR="00F92DF0" w:rsidRPr="00257918">
        <w:rPr>
          <w:rFonts w:ascii="Arial" w:hAnsi="Arial" w:cs="Arial"/>
          <w:sz w:val="20"/>
          <w:szCs w:val="20"/>
        </w:rPr>
        <w:t>л</w:t>
      </w:r>
      <w:r w:rsidR="00801C95" w:rsidRPr="00257918">
        <w:rPr>
          <w:rFonts w:ascii="Arial" w:hAnsi="Arial" w:cs="Arial"/>
          <w:sz w:val="20"/>
          <w:szCs w:val="20"/>
        </w:rPr>
        <w:t xml:space="preserve">юминесцентных эвакуационных систем (ФЭС) на объектах Морского терминала </w:t>
      </w:r>
      <w:r w:rsidR="00A36E94">
        <w:rPr>
          <w:rFonts w:ascii="Arial" w:hAnsi="Arial" w:cs="Arial"/>
          <w:sz w:val="20"/>
          <w:szCs w:val="20"/>
        </w:rPr>
        <w:t>АО «</w:t>
      </w:r>
      <w:r w:rsidR="00801C95" w:rsidRPr="00257918">
        <w:rPr>
          <w:rFonts w:ascii="Arial" w:hAnsi="Arial" w:cs="Arial"/>
          <w:sz w:val="20"/>
          <w:szCs w:val="20"/>
        </w:rPr>
        <w:t>КТК-Р</w:t>
      </w:r>
      <w:r w:rsidR="00A36E94">
        <w:rPr>
          <w:rFonts w:ascii="Arial" w:hAnsi="Arial" w:cs="Arial"/>
          <w:sz w:val="20"/>
          <w:szCs w:val="20"/>
        </w:rPr>
        <w:t>»</w:t>
      </w:r>
      <w:r w:rsidR="00801C95" w:rsidRPr="00257918">
        <w:rPr>
          <w:rFonts w:ascii="Arial" w:hAnsi="Arial" w:cs="Arial"/>
          <w:sz w:val="20"/>
          <w:szCs w:val="20"/>
        </w:rPr>
        <w:t>.</w:t>
      </w:r>
    </w:p>
    <w:p w14:paraId="1373364C" w14:textId="568C06B2" w:rsidR="00420C13" w:rsidRDefault="00420C13" w:rsidP="00202FCA">
      <w:pPr>
        <w:pStyle w:val="1"/>
        <w:numPr>
          <w:ilvl w:val="0"/>
          <w:numId w:val="4"/>
        </w:num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57918">
        <w:rPr>
          <w:rFonts w:ascii="Arial" w:hAnsi="Arial" w:cs="Arial"/>
          <w:b/>
          <w:color w:val="auto"/>
          <w:sz w:val="20"/>
          <w:szCs w:val="20"/>
        </w:rPr>
        <w:t>Место предоставления услуг</w:t>
      </w:r>
    </w:p>
    <w:p w14:paraId="54E9B866" w14:textId="77777777" w:rsidR="002C3DAB" w:rsidRPr="002C3DAB" w:rsidRDefault="002C3DAB" w:rsidP="002C3DAB"/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753"/>
        <w:gridCol w:w="4106"/>
        <w:gridCol w:w="3909"/>
      </w:tblGrid>
      <w:tr w:rsidR="00420C13" w:rsidRPr="00257918" w14:paraId="24853F0E" w14:textId="77777777" w:rsidTr="00F92DF0">
        <w:tc>
          <w:tcPr>
            <w:tcW w:w="10768" w:type="dxa"/>
            <w:gridSpan w:val="3"/>
          </w:tcPr>
          <w:p w14:paraId="45F6B4DC" w14:textId="77777777" w:rsidR="00420C13" w:rsidRPr="00257918" w:rsidRDefault="00420C13" w:rsidP="002E1CFD">
            <w:pPr>
              <w:jc w:val="center"/>
              <w:rPr>
                <w:rFonts w:ascii="Arial" w:hAnsi="Arial" w:cs="Arial"/>
              </w:rPr>
            </w:pPr>
            <w:r w:rsidRPr="00257918">
              <w:rPr>
                <w:rFonts w:ascii="Arial" w:hAnsi="Arial" w:cs="Arial"/>
                <w:b/>
                <w:bCs/>
                <w:color w:val="000000"/>
              </w:rPr>
              <w:t>Морской терминал</w:t>
            </w:r>
          </w:p>
        </w:tc>
      </w:tr>
      <w:tr w:rsidR="00B57DC0" w:rsidRPr="00257918" w14:paraId="217EF9A8" w14:textId="77777777" w:rsidTr="00A36E94">
        <w:trPr>
          <w:trHeight w:val="678"/>
        </w:trPr>
        <w:tc>
          <w:tcPr>
            <w:tcW w:w="2753" w:type="dxa"/>
          </w:tcPr>
          <w:p w14:paraId="26D0BB7A" w14:textId="77777777" w:rsidR="00B57DC0" w:rsidRPr="00257918" w:rsidRDefault="00B57DC0" w:rsidP="00B57DC0">
            <w:pPr>
              <w:jc w:val="both"/>
              <w:rPr>
                <w:rFonts w:ascii="Arial" w:hAnsi="Arial" w:cs="Arial"/>
              </w:rPr>
            </w:pPr>
            <w:r w:rsidRPr="00257918">
              <w:rPr>
                <w:rFonts w:ascii="Arial" w:hAnsi="Arial" w:cs="Arial"/>
              </w:rPr>
              <w:t>АБК №2</w:t>
            </w:r>
          </w:p>
        </w:tc>
        <w:tc>
          <w:tcPr>
            <w:tcW w:w="4106" w:type="dxa"/>
          </w:tcPr>
          <w:p w14:paraId="30B5046C" w14:textId="77777777" w:rsidR="00B57DC0" w:rsidRPr="00257918" w:rsidRDefault="00B57DC0" w:rsidP="00B57DC0">
            <w:pPr>
              <w:jc w:val="both"/>
              <w:rPr>
                <w:rFonts w:ascii="Arial" w:hAnsi="Arial" w:cs="Arial"/>
              </w:rPr>
            </w:pPr>
            <w:r w:rsidRPr="00257918">
              <w:rPr>
                <w:rFonts w:ascii="Arial" w:hAnsi="Arial" w:cs="Arial"/>
              </w:rPr>
              <w:t>Краснодарский край, г.Новороссийск, Приморский округ, Морской терминал</w:t>
            </w:r>
          </w:p>
        </w:tc>
        <w:tc>
          <w:tcPr>
            <w:tcW w:w="3909" w:type="dxa"/>
          </w:tcPr>
          <w:p w14:paraId="2B77798E" w14:textId="77777777" w:rsidR="00B57DC0" w:rsidRPr="00257918" w:rsidRDefault="00B57DC0" w:rsidP="00B57DC0">
            <w:pPr>
              <w:jc w:val="both"/>
              <w:rPr>
                <w:rFonts w:ascii="Arial" w:hAnsi="Arial" w:cs="Arial"/>
              </w:rPr>
            </w:pPr>
          </w:p>
        </w:tc>
      </w:tr>
      <w:tr w:rsidR="00B57DC0" w:rsidRPr="00257918" w14:paraId="65F86AFD" w14:textId="77777777" w:rsidTr="00A36E94">
        <w:trPr>
          <w:trHeight w:val="986"/>
        </w:trPr>
        <w:tc>
          <w:tcPr>
            <w:tcW w:w="2753" w:type="dxa"/>
          </w:tcPr>
          <w:p w14:paraId="1F3C56EF" w14:textId="77777777" w:rsidR="00B57DC0" w:rsidRPr="00257918" w:rsidRDefault="00B57DC0" w:rsidP="00B57DC0">
            <w:pPr>
              <w:jc w:val="both"/>
              <w:rPr>
                <w:rFonts w:ascii="Arial" w:hAnsi="Arial" w:cs="Arial"/>
              </w:rPr>
            </w:pPr>
            <w:r w:rsidRPr="00257918">
              <w:rPr>
                <w:rFonts w:ascii="Arial" w:hAnsi="Arial" w:cs="Arial"/>
              </w:rPr>
              <w:t>Береговые Сооружения МТ Лаборатория</w:t>
            </w:r>
          </w:p>
        </w:tc>
        <w:tc>
          <w:tcPr>
            <w:tcW w:w="4106" w:type="dxa"/>
          </w:tcPr>
          <w:p w14:paraId="68DFCB70" w14:textId="77777777" w:rsidR="00B57DC0" w:rsidRPr="00257918" w:rsidRDefault="00B57DC0" w:rsidP="00B57DC0">
            <w:pPr>
              <w:jc w:val="both"/>
              <w:rPr>
                <w:rFonts w:ascii="Arial" w:hAnsi="Arial" w:cs="Arial"/>
              </w:rPr>
            </w:pPr>
            <w:r w:rsidRPr="00257918">
              <w:rPr>
                <w:rFonts w:ascii="Arial" w:hAnsi="Arial" w:cs="Arial"/>
              </w:rPr>
              <w:t>Краснодарский край, г.Новороссийск, Приморский округ, Морской терминал, Береговые сооружения</w:t>
            </w:r>
          </w:p>
        </w:tc>
        <w:tc>
          <w:tcPr>
            <w:tcW w:w="3909" w:type="dxa"/>
          </w:tcPr>
          <w:p w14:paraId="6C8C85DD" w14:textId="77777777" w:rsidR="00B57DC0" w:rsidRPr="00257918" w:rsidRDefault="00B57DC0" w:rsidP="00B57DC0">
            <w:pPr>
              <w:jc w:val="both"/>
              <w:rPr>
                <w:rFonts w:ascii="Arial" w:hAnsi="Arial" w:cs="Arial"/>
              </w:rPr>
            </w:pPr>
          </w:p>
        </w:tc>
      </w:tr>
    </w:tbl>
    <w:p w14:paraId="062D67EC" w14:textId="77777777" w:rsidR="00202FCA" w:rsidRPr="00257918" w:rsidRDefault="00202FCA" w:rsidP="00202FCA">
      <w:pPr>
        <w:pStyle w:val="1"/>
        <w:numPr>
          <w:ilvl w:val="0"/>
          <w:numId w:val="4"/>
        </w:num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57918">
        <w:rPr>
          <w:rFonts w:ascii="Arial" w:hAnsi="Arial" w:cs="Arial"/>
          <w:b/>
          <w:color w:val="auto"/>
          <w:sz w:val="20"/>
          <w:szCs w:val="20"/>
        </w:rPr>
        <w:t>Цель предоставления услуг</w:t>
      </w:r>
    </w:p>
    <w:p w14:paraId="16F86D74" w14:textId="258B616F" w:rsidR="00B57DC0" w:rsidRPr="00B71219" w:rsidRDefault="00B57DC0" w:rsidP="00B57DC0">
      <w:pPr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Целью предоставления услуг является обеспечение безопасной работы персонал</w:t>
      </w:r>
      <w:r w:rsidR="00E20BBB">
        <w:rPr>
          <w:rFonts w:ascii="Arial" w:hAnsi="Arial" w:cs="Arial"/>
          <w:sz w:val="20"/>
          <w:szCs w:val="20"/>
        </w:rPr>
        <w:t>а</w:t>
      </w:r>
      <w:r w:rsidRPr="00257918">
        <w:rPr>
          <w:rFonts w:ascii="Arial" w:hAnsi="Arial" w:cs="Arial"/>
          <w:sz w:val="20"/>
          <w:szCs w:val="20"/>
        </w:rPr>
        <w:t xml:space="preserve"> в офисных и технологических помещениях Морского терминала </w:t>
      </w:r>
      <w:r w:rsidR="00A36E94">
        <w:rPr>
          <w:rFonts w:ascii="Arial" w:hAnsi="Arial" w:cs="Arial"/>
          <w:sz w:val="20"/>
          <w:szCs w:val="20"/>
        </w:rPr>
        <w:t>АО «</w:t>
      </w:r>
      <w:r w:rsidRPr="00257918">
        <w:rPr>
          <w:rFonts w:ascii="Arial" w:hAnsi="Arial" w:cs="Arial"/>
          <w:sz w:val="20"/>
          <w:szCs w:val="20"/>
        </w:rPr>
        <w:t>КТК-Р</w:t>
      </w:r>
      <w:r w:rsidR="00A36E94">
        <w:rPr>
          <w:rFonts w:ascii="Arial" w:hAnsi="Arial" w:cs="Arial"/>
          <w:sz w:val="20"/>
          <w:szCs w:val="20"/>
        </w:rPr>
        <w:t>»</w:t>
      </w:r>
      <w:r w:rsidRPr="00257918">
        <w:rPr>
          <w:rFonts w:ascii="Arial" w:hAnsi="Arial" w:cs="Arial"/>
          <w:sz w:val="20"/>
          <w:szCs w:val="20"/>
        </w:rPr>
        <w:t xml:space="preserve"> за счет поддержания работоспособного состояния фото</w:t>
      </w:r>
      <w:r w:rsidR="00F92DF0" w:rsidRPr="00257918">
        <w:rPr>
          <w:rFonts w:ascii="Arial" w:hAnsi="Arial" w:cs="Arial"/>
          <w:sz w:val="20"/>
          <w:szCs w:val="20"/>
        </w:rPr>
        <w:t>л</w:t>
      </w:r>
      <w:r w:rsidRPr="00257918">
        <w:rPr>
          <w:rFonts w:ascii="Arial" w:hAnsi="Arial" w:cs="Arial"/>
          <w:sz w:val="20"/>
          <w:szCs w:val="20"/>
        </w:rPr>
        <w:t>юминесцентных эвакуационных систем (ФЭС)</w:t>
      </w:r>
      <w:r w:rsidR="00B71219">
        <w:rPr>
          <w:rFonts w:ascii="Arial" w:hAnsi="Arial" w:cs="Arial"/>
          <w:sz w:val="20"/>
          <w:szCs w:val="20"/>
        </w:rPr>
        <w:t xml:space="preserve"> в соответствии с требованиями ГОСТ 12.2.143-2009, ГОСТ Р 12.4.026-2001, требованиями Технического регламента о требованиях пожарной безопасности (Федеральный закон от 22.07.2008 №123-ФЗ).</w:t>
      </w:r>
    </w:p>
    <w:p w14:paraId="538BAEC4" w14:textId="77777777" w:rsidR="00A17986" w:rsidRPr="00257918" w:rsidRDefault="00A17986" w:rsidP="00A17986">
      <w:pPr>
        <w:pStyle w:val="1"/>
        <w:numPr>
          <w:ilvl w:val="0"/>
          <w:numId w:val="4"/>
        </w:num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57918">
        <w:rPr>
          <w:rFonts w:ascii="Arial" w:hAnsi="Arial" w:cs="Arial"/>
          <w:b/>
          <w:color w:val="auto"/>
          <w:sz w:val="20"/>
          <w:szCs w:val="20"/>
        </w:rPr>
        <w:t>Виды оказываемых услуг</w:t>
      </w:r>
    </w:p>
    <w:p w14:paraId="30BC74D0" w14:textId="77777777" w:rsidR="00A17986" w:rsidRPr="00257918" w:rsidRDefault="00A17986" w:rsidP="00A17986">
      <w:pPr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В рамках оказания услуг в соответствии с настоящим техническим заданием Исполнитель обязуется оказывать следующие услуги:</w:t>
      </w:r>
    </w:p>
    <w:p w14:paraId="48DA20B6" w14:textId="023A5E55" w:rsidR="00B71219" w:rsidRDefault="00DD1B22" w:rsidP="00B71219">
      <w:pPr>
        <w:jc w:val="both"/>
        <w:rPr>
          <w:rFonts w:ascii="Arial" w:hAnsi="Arial" w:cs="Arial"/>
          <w:sz w:val="20"/>
          <w:szCs w:val="20"/>
        </w:rPr>
      </w:pPr>
      <w:r w:rsidRPr="003E3B97">
        <w:rPr>
          <w:rFonts w:ascii="Arial" w:hAnsi="Arial" w:cs="Arial"/>
          <w:sz w:val="20"/>
          <w:szCs w:val="20"/>
        </w:rPr>
        <w:t>Т</w:t>
      </w:r>
      <w:r w:rsidR="00F92DF0" w:rsidRPr="003E3B97">
        <w:rPr>
          <w:rFonts w:ascii="Arial" w:hAnsi="Arial" w:cs="Arial"/>
          <w:sz w:val="20"/>
          <w:szCs w:val="20"/>
        </w:rPr>
        <w:t xml:space="preserve">ехническое </w:t>
      </w:r>
      <w:r w:rsidRPr="003E3B97">
        <w:rPr>
          <w:rFonts w:ascii="Arial" w:hAnsi="Arial" w:cs="Arial"/>
          <w:sz w:val="20"/>
          <w:szCs w:val="20"/>
        </w:rPr>
        <w:t xml:space="preserve">обслуживание </w:t>
      </w:r>
      <w:r w:rsidR="003E3B97" w:rsidRPr="003E3B97">
        <w:rPr>
          <w:rFonts w:ascii="Arial" w:hAnsi="Arial" w:cs="Arial"/>
          <w:sz w:val="20"/>
          <w:szCs w:val="20"/>
        </w:rPr>
        <w:t xml:space="preserve">и ремонт </w:t>
      </w:r>
      <w:r w:rsidR="00214E61">
        <w:rPr>
          <w:rFonts w:ascii="Arial" w:hAnsi="Arial" w:cs="Arial"/>
          <w:sz w:val="20"/>
          <w:szCs w:val="20"/>
        </w:rPr>
        <w:t>Ф</w:t>
      </w:r>
      <w:r w:rsidR="00F92DF0" w:rsidRPr="003E3B97">
        <w:rPr>
          <w:rFonts w:ascii="Arial" w:hAnsi="Arial" w:cs="Arial"/>
          <w:sz w:val="20"/>
          <w:szCs w:val="20"/>
        </w:rPr>
        <w:t xml:space="preserve">ЭС </w:t>
      </w:r>
      <w:r w:rsidR="00214E61">
        <w:rPr>
          <w:rFonts w:ascii="Arial" w:hAnsi="Arial" w:cs="Arial"/>
          <w:sz w:val="20"/>
          <w:szCs w:val="20"/>
        </w:rPr>
        <w:t>на объектах</w:t>
      </w:r>
      <w:r w:rsidR="00F92DF0" w:rsidRPr="003E3B97">
        <w:rPr>
          <w:rFonts w:ascii="Arial" w:hAnsi="Arial" w:cs="Arial"/>
          <w:sz w:val="20"/>
          <w:szCs w:val="20"/>
        </w:rPr>
        <w:t xml:space="preserve"> МТ в соответствии с требованиями</w:t>
      </w:r>
      <w:r w:rsidR="00B71219" w:rsidRPr="003E3B97">
        <w:rPr>
          <w:rFonts w:ascii="Arial" w:hAnsi="Arial" w:cs="Arial"/>
          <w:sz w:val="20"/>
          <w:szCs w:val="20"/>
        </w:rPr>
        <w:t xml:space="preserve"> Федерального закона 22.07.2008 №123-ФЗ.</w:t>
      </w:r>
    </w:p>
    <w:p w14:paraId="14418653" w14:textId="4A000745" w:rsidR="00B972B0" w:rsidRPr="002C3DAB" w:rsidRDefault="00B972B0" w:rsidP="00B71219">
      <w:pPr>
        <w:jc w:val="both"/>
        <w:rPr>
          <w:rFonts w:ascii="Arial" w:hAnsi="Arial" w:cs="Arial"/>
          <w:sz w:val="20"/>
          <w:szCs w:val="20"/>
        </w:rPr>
      </w:pPr>
      <w:r w:rsidRPr="002C3DAB">
        <w:rPr>
          <w:rFonts w:ascii="Arial" w:hAnsi="Arial" w:cs="Arial"/>
          <w:sz w:val="20"/>
          <w:szCs w:val="20"/>
        </w:rPr>
        <w:t xml:space="preserve">Изготовление </w:t>
      </w:r>
      <w:r w:rsidR="00B04522" w:rsidRPr="002C3DAB">
        <w:rPr>
          <w:rFonts w:ascii="Arial" w:hAnsi="Arial" w:cs="Arial"/>
          <w:sz w:val="20"/>
          <w:szCs w:val="20"/>
        </w:rPr>
        <w:t xml:space="preserve">знаков, табличек пожарной безопасности и </w:t>
      </w:r>
      <w:r w:rsidRPr="002C3DAB">
        <w:rPr>
          <w:rFonts w:ascii="Arial" w:hAnsi="Arial" w:cs="Arial"/>
          <w:sz w:val="20"/>
          <w:szCs w:val="20"/>
        </w:rPr>
        <w:t xml:space="preserve">планов эвакуации </w:t>
      </w:r>
      <w:r w:rsidR="00B04522" w:rsidRPr="002C3DAB">
        <w:rPr>
          <w:rFonts w:ascii="Arial" w:hAnsi="Arial" w:cs="Arial"/>
          <w:sz w:val="20"/>
          <w:szCs w:val="20"/>
        </w:rPr>
        <w:t xml:space="preserve">(ГОСТ 124.026-2015; ГОСТ 34428-2018) </w:t>
      </w:r>
      <w:r w:rsidR="005D66EA" w:rsidRPr="002C3DAB">
        <w:rPr>
          <w:rFonts w:ascii="Arial" w:hAnsi="Arial" w:cs="Arial"/>
          <w:sz w:val="20"/>
          <w:szCs w:val="20"/>
        </w:rPr>
        <w:t>по отдельн</w:t>
      </w:r>
      <w:r w:rsidR="00AC5BC8" w:rsidRPr="002C3DAB">
        <w:rPr>
          <w:rFonts w:ascii="Arial" w:hAnsi="Arial" w:cs="Arial"/>
          <w:sz w:val="20"/>
          <w:szCs w:val="20"/>
        </w:rPr>
        <w:t>ым</w:t>
      </w:r>
      <w:r w:rsidR="005D66EA" w:rsidRPr="002C3DAB">
        <w:rPr>
          <w:rFonts w:ascii="Arial" w:hAnsi="Arial" w:cs="Arial"/>
          <w:sz w:val="20"/>
          <w:szCs w:val="20"/>
        </w:rPr>
        <w:t xml:space="preserve"> заявк</w:t>
      </w:r>
      <w:r w:rsidR="00AC5BC8" w:rsidRPr="002C3DAB">
        <w:rPr>
          <w:rFonts w:ascii="Arial" w:hAnsi="Arial" w:cs="Arial"/>
          <w:sz w:val="20"/>
          <w:szCs w:val="20"/>
        </w:rPr>
        <w:t>ам</w:t>
      </w:r>
      <w:r w:rsidR="002848EA" w:rsidRPr="002C3DAB">
        <w:rPr>
          <w:rFonts w:ascii="Arial" w:hAnsi="Arial" w:cs="Arial"/>
          <w:sz w:val="20"/>
          <w:szCs w:val="20"/>
        </w:rPr>
        <w:t xml:space="preserve"> </w:t>
      </w:r>
      <w:r w:rsidR="00AC5BC8" w:rsidRPr="002C3DAB">
        <w:rPr>
          <w:rFonts w:ascii="Arial" w:hAnsi="Arial" w:cs="Arial"/>
          <w:sz w:val="20"/>
          <w:szCs w:val="20"/>
        </w:rPr>
        <w:t>заказчика</w:t>
      </w:r>
      <w:r w:rsidR="005D66EA" w:rsidRPr="002C3DAB">
        <w:rPr>
          <w:rFonts w:ascii="Arial" w:hAnsi="Arial" w:cs="Arial"/>
          <w:sz w:val="20"/>
          <w:szCs w:val="20"/>
        </w:rPr>
        <w:t>.</w:t>
      </w:r>
    </w:p>
    <w:p w14:paraId="7325B517" w14:textId="666C283B" w:rsidR="00A17986" w:rsidRPr="00257918" w:rsidRDefault="00A17986" w:rsidP="00A17986">
      <w:pPr>
        <w:pStyle w:val="a7"/>
        <w:ind w:left="0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lastRenderedPageBreak/>
        <w:t>В течени</w:t>
      </w:r>
      <w:r w:rsidR="00D25BE4" w:rsidRPr="00257918">
        <w:rPr>
          <w:rFonts w:ascii="Arial" w:hAnsi="Arial" w:cs="Arial"/>
          <w:sz w:val="20"/>
          <w:szCs w:val="20"/>
        </w:rPr>
        <w:t>е</w:t>
      </w:r>
      <w:r w:rsidRPr="00257918">
        <w:rPr>
          <w:rFonts w:ascii="Arial" w:hAnsi="Arial" w:cs="Arial"/>
          <w:sz w:val="20"/>
          <w:szCs w:val="20"/>
        </w:rPr>
        <w:t xml:space="preserve"> </w:t>
      </w:r>
      <w:r w:rsidR="00DD1B22" w:rsidRPr="00257918">
        <w:rPr>
          <w:rFonts w:ascii="Arial" w:hAnsi="Arial" w:cs="Arial"/>
          <w:sz w:val="20"/>
          <w:szCs w:val="20"/>
        </w:rPr>
        <w:t xml:space="preserve">двух недель </w:t>
      </w:r>
      <w:r w:rsidRPr="00257918">
        <w:rPr>
          <w:rFonts w:ascii="Arial" w:hAnsi="Arial" w:cs="Arial"/>
          <w:sz w:val="20"/>
          <w:szCs w:val="20"/>
        </w:rPr>
        <w:t>после подписания договора</w:t>
      </w:r>
      <w:r w:rsidR="00D25BE4" w:rsidRPr="00257918">
        <w:rPr>
          <w:rFonts w:ascii="Arial" w:hAnsi="Arial" w:cs="Arial"/>
          <w:sz w:val="20"/>
          <w:szCs w:val="20"/>
        </w:rPr>
        <w:t>,</w:t>
      </w:r>
      <w:r w:rsidRPr="00257918">
        <w:rPr>
          <w:rFonts w:ascii="Arial" w:hAnsi="Arial" w:cs="Arial"/>
          <w:sz w:val="20"/>
          <w:szCs w:val="20"/>
        </w:rPr>
        <w:t xml:space="preserve"> Исполнитель обязан разработать и согласовать с представителем </w:t>
      </w:r>
      <w:r w:rsidR="00A36E94">
        <w:rPr>
          <w:rFonts w:ascii="Arial" w:hAnsi="Arial" w:cs="Arial"/>
          <w:sz w:val="20"/>
          <w:szCs w:val="20"/>
        </w:rPr>
        <w:t>АО «</w:t>
      </w:r>
      <w:r w:rsidRPr="00257918">
        <w:rPr>
          <w:rFonts w:ascii="Arial" w:hAnsi="Arial" w:cs="Arial"/>
          <w:sz w:val="20"/>
          <w:szCs w:val="20"/>
        </w:rPr>
        <w:t>КТК-Р</w:t>
      </w:r>
      <w:r w:rsidR="00A36E94">
        <w:rPr>
          <w:rFonts w:ascii="Arial" w:hAnsi="Arial" w:cs="Arial"/>
          <w:sz w:val="20"/>
          <w:szCs w:val="20"/>
        </w:rPr>
        <w:t>»</w:t>
      </w:r>
      <w:r w:rsidRPr="00257918">
        <w:rPr>
          <w:rFonts w:ascii="Arial" w:hAnsi="Arial" w:cs="Arial"/>
          <w:sz w:val="20"/>
          <w:szCs w:val="20"/>
        </w:rPr>
        <w:t xml:space="preserve"> регламент </w:t>
      </w:r>
      <w:r w:rsidR="00DD1B22" w:rsidRPr="00257918">
        <w:rPr>
          <w:rFonts w:ascii="Arial" w:hAnsi="Arial" w:cs="Arial"/>
          <w:sz w:val="20"/>
          <w:szCs w:val="20"/>
        </w:rPr>
        <w:t>работы по договору</w:t>
      </w:r>
      <w:r w:rsidRPr="00257918">
        <w:rPr>
          <w:rFonts w:ascii="Arial" w:hAnsi="Arial" w:cs="Arial"/>
          <w:sz w:val="20"/>
          <w:szCs w:val="20"/>
        </w:rPr>
        <w:t xml:space="preserve">, </w:t>
      </w:r>
      <w:r w:rsidR="00F95DE0" w:rsidRPr="00257918">
        <w:rPr>
          <w:rFonts w:ascii="Arial" w:hAnsi="Arial" w:cs="Arial"/>
          <w:sz w:val="20"/>
          <w:szCs w:val="20"/>
        </w:rPr>
        <w:t xml:space="preserve">Акт сдачи-приемки услуг, </w:t>
      </w:r>
      <w:r w:rsidR="005A753E" w:rsidRPr="00257918">
        <w:rPr>
          <w:rFonts w:ascii="Arial" w:hAnsi="Arial" w:cs="Arial"/>
          <w:sz w:val="20"/>
          <w:szCs w:val="20"/>
        </w:rPr>
        <w:t xml:space="preserve">типовой </w:t>
      </w:r>
      <w:r w:rsidRPr="00257918">
        <w:rPr>
          <w:rFonts w:ascii="Arial" w:hAnsi="Arial" w:cs="Arial"/>
          <w:sz w:val="20"/>
          <w:szCs w:val="20"/>
        </w:rPr>
        <w:t xml:space="preserve">лист-приложение к Акту сдачи-приемки услуг, содержащий полный перечень </w:t>
      </w:r>
      <w:r w:rsidR="00DD1B22" w:rsidRPr="00257918">
        <w:rPr>
          <w:rFonts w:ascii="Arial" w:hAnsi="Arial" w:cs="Arial"/>
          <w:sz w:val="20"/>
          <w:szCs w:val="20"/>
        </w:rPr>
        <w:t xml:space="preserve">выполненных </w:t>
      </w:r>
      <w:r w:rsidRPr="00257918">
        <w:rPr>
          <w:rFonts w:ascii="Arial" w:hAnsi="Arial" w:cs="Arial"/>
          <w:sz w:val="20"/>
          <w:szCs w:val="20"/>
        </w:rPr>
        <w:t>работ.</w:t>
      </w:r>
    </w:p>
    <w:p w14:paraId="08A11E6F" w14:textId="77777777" w:rsidR="00A17986" w:rsidRPr="00257918" w:rsidRDefault="00A17986" w:rsidP="00A17986">
      <w:pPr>
        <w:pStyle w:val="a7"/>
        <w:ind w:left="0"/>
        <w:jc w:val="both"/>
        <w:rPr>
          <w:rFonts w:ascii="Arial" w:hAnsi="Arial" w:cs="Arial"/>
          <w:sz w:val="20"/>
          <w:szCs w:val="20"/>
        </w:rPr>
      </w:pPr>
    </w:p>
    <w:p w14:paraId="28192B2B" w14:textId="14B243EA" w:rsidR="00A17986" w:rsidRDefault="00A17986" w:rsidP="00A17986">
      <w:pPr>
        <w:pStyle w:val="a7"/>
        <w:ind w:left="0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 xml:space="preserve">По факту выполнения технического/сервисного обслуживания, выполнения ремонта и других действий с оборудованием, Исполнитель обязан предоставить </w:t>
      </w:r>
      <w:r w:rsidR="001F59F6">
        <w:rPr>
          <w:rFonts w:ascii="Arial" w:hAnsi="Arial" w:cs="Arial"/>
          <w:sz w:val="20"/>
          <w:szCs w:val="20"/>
        </w:rPr>
        <w:t xml:space="preserve">График периодичности и журнал исполнения техобслуживания, </w:t>
      </w:r>
      <w:r w:rsidR="00201B5C">
        <w:rPr>
          <w:rFonts w:ascii="Arial" w:hAnsi="Arial" w:cs="Arial"/>
          <w:sz w:val="20"/>
          <w:szCs w:val="20"/>
        </w:rPr>
        <w:t xml:space="preserve">протоколы </w:t>
      </w:r>
      <w:r w:rsidR="00CB6AA8">
        <w:rPr>
          <w:rFonts w:ascii="Arial" w:hAnsi="Arial" w:cs="Arial"/>
          <w:sz w:val="20"/>
          <w:szCs w:val="20"/>
        </w:rPr>
        <w:t>испытаний</w:t>
      </w:r>
      <w:r w:rsidR="001F59F6">
        <w:rPr>
          <w:rFonts w:ascii="Arial" w:hAnsi="Arial" w:cs="Arial"/>
          <w:sz w:val="20"/>
          <w:szCs w:val="20"/>
        </w:rPr>
        <w:t xml:space="preserve"> и т.д. </w:t>
      </w:r>
      <w:r w:rsidRPr="00257918">
        <w:rPr>
          <w:rFonts w:ascii="Arial" w:hAnsi="Arial" w:cs="Arial"/>
          <w:sz w:val="20"/>
          <w:szCs w:val="20"/>
        </w:rPr>
        <w:t>Акт сдачи-приёмки услуг</w:t>
      </w:r>
      <w:r w:rsidR="003E3B97">
        <w:rPr>
          <w:rFonts w:ascii="Arial" w:hAnsi="Arial" w:cs="Arial"/>
          <w:sz w:val="20"/>
          <w:szCs w:val="20"/>
        </w:rPr>
        <w:t>.</w:t>
      </w:r>
    </w:p>
    <w:p w14:paraId="46E55F37" w14:textId="7B68FFA6" w:rsidR="0068716E" w:rsidRDefault="0068716E" w:rsidP="0068716E">
      <w:pPr>
        <w:pStyle w:val="FORMATTEXT"/>
        <w:ind w:firstLine="568"/>
        <w:jc w:val="both"/>
      </w:pPr>
      <w:r>
        <w:t xml:space="preserve">Контроль качества функционирования и регламентные работы по техническому обслуживанию ФЭС (далее - ТО) производит обслуживающая организация, имеющая лицензию на проведение данных видов работ. </w:t>
      </w:r>
    </w:p>
    <w:p w14:paraId="6882A070" w14:textId="77777777" w:rsidR="0068716E" w:rsidRDefault="0068716E" w:rsidP="0068716E">
      <w:pPr>
        <w:pStyle w:val="FORMATTEXT"/>
        <w:ind w:firstLine="568"/>
        <w:jc w:val="both"/>
      </w:pPr>
      <w:r>
        <w:t xml:space="preserve">ТО включает в себя следующие мероприятия: </w:t>
      </w:r>
    </w:p>
    <w:p w14:paraId="7651DDB9" w14:textId="77777777" w:rsidR="0068716E" w:rsidRDefault="0068716E" w:rsidP="0068716E">
      <w:pPr>
        <w:pStyle w:val="FORMATTEXT"/>
        <w:ind w:firstLine="568"/>
        <w:jc w:val="both"/>
      </w:pPr>
      <w:r>
        <w:t xml:space="preserve">- проверка рабочего состояния осветительных приборов; </w:t>
      </w:r>
    </w:p>
    <w:p w14:paraId="3DB3F7C5" w14:textId="49770088" w:rsidR="0068716E" w:rsidRDefault="0068716E" w:rsidP="0068716E">
      <w:pPr>
        <w:pStyle w:val="FORMATTEXT"/>
        <w:ind w:firstLine="568"/>
        <w:jc w:val="both"/>
      </w:pPr>
      <w:r>
        <w:t xml:space="preserve">- замер уровня освещенности на среднем и нижнем уровне согласно 9.2.2.1, ГОСТ 34428-2018; </w:t>
      </w:r>
    </w:p>
    <w:p w14:paraId="3C351A42" w14:textId="77777777" w:rsidR="0068716E" w:rsidRDefault="0068716E" w:rsidP="0068716E">
      <w:pPr>
        <w:pStyle w:val="FORMATTEXT"/>
        <w:ind w:firstLine="568"/>
        <w:jc w:val="both"/>
      </w:pPr>
      <w:r>
        <w:t xml:space="preserve">- проверка наличия и комплектности элементов ФЭС в соответствии с проектной документацией (в случае отсутствия элементов ФЭС, указанных в проекте, требуется их повторная установка); </w:t>
      </w:r>
    </w:p>
    <w:p w14:paraId="5C3D19B6" w14:textId="77777777" w:rsidR="0068716E" w:rsidRDefault="0068716E" w:rsidP="0068716E">
      <w:pPr>
        <w:pStyle w:val="FORMATTEXT"/>
        <w:ind w:firstLine="568"/>
        <w:jc w:val="both"/>
      </w:pPr>
      <w:r>
        <w:t xml:space="preserve">- проверка отсутствия загрязнений элементов ФЭС; </w:t>
      </w:r>
    </w:p>
    <w:p w14:paraId="2F103CC0" w14:textId="77777777" w:rsidR="0068716E" w:rsidRDefault="0068716E" w:rsidP="0068716E">
      <w:pPr>
        <w:pStyle w:val="FORMATTEXT"/>
        <w:ind w:firstLine="568"/>
        <w:jc w:val="both"/>
      </w:pPr>
      <w:r>
        <w:t xml:space="preserve">- проверка внешнего вида элементов (визуальная проверка на отсутствие дефектов, изменение цвета лакокрасочного покрытия и материалов под воздействием УФ-излучения, износа, разрывов, трещин и т.п. (в случае обнаружения дефектов или повреждений требуется замена элементов); </w:t>
      </w:r>
    </w:p>
    <w:p w14:paraId="1CF75F3A" w14:textId="77777777" w:rsidR="0068716E" w:rsidRDefault="0068716E" w:rsidP="0068716E">
      <w:pPr>
        <w:pStyle w:val="FORMATTEXT"/>
        <w:ind w:firstLine="568"/>
        <w:jc w:val="both"/>
      </w:pPr>
      <w:r>
        <w:t xml:space="preserve">- проверка надежности креплений элементов ФЭС (в случае обнаружения дефектов требуется устранить дефекты или заменить элементы); </w:t>
      </w:r>
    </w:p>
    <w:p w14:paraId="590D06DD" w14:textId="77777777" w:rsidR="0068716E" w:rsidRDefault="0068716E" w:rsidP="0068716E">
      <w:pPr>
        <w:pStyle w:val="FORMATTEXT"/>
        <w:ind w:firstLine="568"/>
        <w:jc w:val="both"/>
      </w:pPr>
      <w:r>
        <w:t xml:space="preserve">- фотометрические характеристики: визуальное сравнение однородности и яркости свечения элементов ФЭС с эталонным (контрольным) образцом. Методика проведения проверки должна производиться в соответствии с </w:t>
      </w:r>
      <w:r>
        <w:fldChar w:fldCharType="begin"/>
      </w:r>
      <w:r>
        <w:instrText xml:space="preserve"> HYPERLINK "kodeks://link/d?nd=1200136061&amp;point=mark=000000000000000000000000000000000000000000000000007D20K3"\o"’’ГОСТ 12.4.026-2015 Система стандартов безопасности труда (ССБТ). Цвета ...’’</w:instrText>
      </w:r>
    </w:p>
    <w:p w14:paraId="63CD4179" w14:textId="77777777" w:rsidR="0068716E" w:rsidRDefault="0068716E" w:rsidP="0068716E">
      <w:pPr>
        <w:pStyle w:val="FORMATTEXT"/>
        <w:ind w:firstLine="568"/>
        <w:jc w:val="both"/>
      </w:pPr>
      <w:r>
        <w:instrText>(утв. приказом Росстандарта от 10.06.2016 N 614-ст)</w:instrText>
      </w:r>
    </w:p>
    <w:p w14:paraId="54559C18" w14:textId="77777777" w:rsidR="0068716E" w:rsidRDefault="0068716E" w:rsidP="0068716E">
      <w:pPr>
        <w:pStyle w:val="FORMATTEXT"/>
        <w:ind w:firstLine="568"/>
        <w:jc w:val="both"/>
      </w:pPr>
      <w:r>
        <w:instrText>Применяется с ...</w:instrText>
      </w:r>
    </w:p>
    <w:p w14:paraId="73521617" w14:textId="77777777" w:rsidR="0068716E" w:rsidRDefault="0068716E" w:rsidP="0068716E">
      <w:pPr>
        <w:pStyle w:val="FORMATTEXT"/>
        <w:ind w:firstLine="568"/>
        <w:jc w:val="both"/>
      </w:pPr>
      <w:r>
        <w:instrText>Статус: действующая редакция (действ. с 01.01.2021)</w:instrText>
      </w:r>
    </w:p>
    <w:p w14:paraId="2F26543C" w14:textId="77777777" w:rsidR="0068716E" w:rsidRDefault="0068716E" w:rsidP="0068716E">
      <w:pPr>
        <w:pStyle w:val="FORMATTEXT"/>
        <w:ind w:firstLine="568"/>
        <w:jc w:val="both"/>
      </w:pPr>
      <w:r>
        <w:instrText>Применяется для целей технического регламента"</w:instrText>
      </w:r>
      <w:r>
        <w:fldChar w:fldCharType="separate"/>
      </w:r>
      <w:r>
        <w:rPr>
          <w:color w:val="0000AA"/>
          <w:u w:val="single"/>
        </w:rPr>
        <w:t>ГОСТ 12.4.026-2015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(приложение Г). </w:t>
      </w:r>
    </w:p>
    <w:p w14:paraId="6C7A6094" w14:textId="77777777" w:rsidR="0068716E" w:rsidRDefault="0068716E" w:rsidP="0068716E">
      <w:pPr>
        <w:pStyle w:val="FORMATTEXT"/>
        <w:ind w:firstLine="568"/>
        <w:jc w:val="both"/>
      </w:pPr>
      <w:r>
        <w:t xml:space="preserve">При выявлении низкой яркости свечения отдельных элементов по сравнению с эталонным (контрольным) образцом необходима замена таких элементов ФЭС. </w:t>
      </w:r>
    </w:p>
    <w:p w14:paraId="2DD8055A" w14:textId="437F1276" w:rsidR="0068716E" w:rsidRDefault="0068716E" w:rsidP="0068716E">
      <w:pPr>
        <w:pStyle w:val="FORMATTEXT"/>
        <w:ind w:firstLine="568"/>
        <w:jc w:val="both"/>
      </w:pPr>
      <w:r>
        <w:t>В случаях если яркость смонтированных ФЭС меньше яркости эталонного образца</w:t>
      </w:r>
      <w:r w:rsidR="002C3DAB">
        <w:t xml:space="preserve"> </w:t>
      </w:r>
      <w:r>
        <w:t>и</w:t>
      </w:r>
      <w:r w:rsidR="002C3DAB">
        <w:t xml:space="preserve"> </w:t>
      </w:r>
      <w:r>
        <w:t xml:space="preserve">меньше нормируемых значений элементы ФЭС подлежат замене. </w:t>
      </w:r>
    </w:p>
    <w:p w14:paraId="437CC15C" w14:textId="77777777" w:rsidR="0068716E" w:rsidRDefault="0068716E" w:rsidP="0068716E">
      <w:pPr>
        <w:pStyle w:val="FORMATTEXT"/>
        <w:ind w:firstLine="568"/>
        <w:jc w:val="both"/>
      </w:pPr>
    </w:p>
    <w:p w14:paraId="535223A3" w14:textId="3404982B" w:rsidR="0068716E" w:rsidRDefault="0068716E" w:rsidP="0068716E">
      <w:pPr>
        <w:pStyle w:val="FORMATTEXT"/>
        <w:ind w:firstLine="568"/>
        <w:jc w:val="both"/>
      </w:pPr>
      <w:r>
        <w:t xml:space="preserve">Результаты осмотра элементов ФЭС оформляются в "Рабочем журнале", который включает: </w:t>
      </w:r>
    </w:p>
    <w:p w14:paraId="112E0B2B" w14:textId="77777777" w:rsidR="0068716E" w:rsidRDefault="0068716E" w:rsidP="0068716E">
      <w:pPr>
        <w:pStyle w:val="FORMATTEXT"/>
        <w:ind w:firstLine="568"/>
        <w:jc w:val="both"/>
      </w:pPr>
      <w:r>
        <w:t xml:space="preserve">- дату проведения ТО системы; </w:t>
      </w:r>
    </w:p>
    <w:p w14:paraId="2E6F3A21" w14:textId="77777777" w:rsidR="0068716E" w:rsidRDefault="0068716E" w:rsidP="0068716E">
      <w:pPr>
        <w:pStyle w:val="FORMATTEXT"/>
        <w:ind w:firstLine="568"/>
        <w:jc w:val="both"/>
      </w:pPr>
      <w:r>
        <w:t xml:space="preserve">- замеры уровня освещенности (при необходимости); </w:t>
      </w:r>
    </w:p>
    <w:p w14:paraId="7C15BEBB" w14:textId="77777777" w:rsidR="0068716E" w:rsidRDefault="0068716E" w:rsidP="0068716E">
      <w:pPr>
        <w:pStyle w:val="FORMATTEXT"/>
        <w:ind w:firstLine="568"/>
        <w:jc w:val="both"/>
      </w:pPr>
      <w:r>
        <w:t xml:space="preserve">- перечень замечаний, выявленных при осмотре ФЭС; </w:t>
      </w:r>
    </w:p>
    <w:p w14:paraId="6942F55B" w14:textId="77777777" w:rsidR="0068716E" w:rsidRDefault="0068716E" w:rsidP="0068716E">
      <w:pPr>
        <w:pStyle w:val="FORMATTEXT"/>
        <w:ind w:firstLine="568"/>
        <w:jc w:val="both"/>
      </w:pPr>
      <w:r>
        <w:t xml:space="preserve">- перечень мероприятий по устранению, выявленных замечаний со сроками и отметкой выполнения. </w:t>
      </w:r>
    </w:p>
    <w:p w14:paraId="336F9815" w14:textId="77777777" w:rsidR="0068716E" w:rsidRDefault="0068716E" w:rsidP="0068716E">
      <w:pPr>
        <w:pStyle w:val="FORMATTEXT"/>
        <w:ind w:firstLine="568"/>
        <w:jc w:val="both"/>
      </w:pPr>
    </w:p>
    <w:p w14:paraId="48CB93C7" w14:textId="23DB699E" w:rsidR="0068716E" w:rsidRDefault="0068716E" w:rsidP="0068716E">
      <w:pPr>
        <w:pStyle w:val="FORMATTEXT"/>
        <w:ind w:firstLine="568"/>
        <w:jc w:val="both"/>
      </w:pPr>
      <w:r>
        <w:t xml:space="preserve">Контроль качества функционирования ФЭС проводит обслуживающая организация в следующие календарные сроки: </w:t>
      </w:r>
    </w:p>
    <w:p w14:paraId="6E77FC88" w14:textId="596B7CB3" w:rsidR="0068716E" w:rsidRDefault="0068716E" w:rsidP="0068716E">
      <w:pPr>
        <w:pStyle w:val="FORMATTEXT"/>
        <w:ind w:firstLine="568"/>
        <w:jc w:val="both"/>
      </w:pPr>
      <w:r>
        <w:t xml:space="preserve">- ежемесячный визуальный осмотр; </w:t>
      </w:r>
    </w:p>
    <w:p w14:paraId="0C1FDC4E" w14:textId="52E5AD6C" w:rsidR="0068716E" w:rsidRDefault="0068716E" w:rsidP="0068716E">
      <w:pPr>
        <w:pStyle w:val="FORMATTEXT"/>
        <w:ind w:firstLine="568"/>
        <w:jc w:val="both"/>
      </w:pPr>
      <w:r>
        <w:t xml:space="preserve">- плановые замеры освещенности - ежегодно. </w:t>
      </w:r>
    </w:p>
    <w:p w14:paraId="503AF2A2" w14:textId="77777777" w:rsidR="002C3DAB" w:rsidRDefault="002C3DAB" w:rsidP="0068716E">
      <w:pPr>
        <w:pStyle w:val="FORMATTEXT"/>
        <w:ind w:firstLine="568"/>
        <w:jc w:val="both"/>
      </w:pPr>
    </w:p>
    <w:p w14:paraId="2A0B0832" w14:textId="3B6C6CB8" w:rsidR="00087297" w:rsidRDefault="00087297" w:rsidP="00AC5BC8">
      <w:pPr>
        <w:pStyle w:val="FORMATTEXT"/>
        <w:ind w:firstLine="568"/>
        <w:jc w:val="both"/>
      </w:pPr>
      <w:bookmarkStart w:id="1" w:name="_GoBack"/>
      <w:bookmarkEnd w:id="1"/>
      <w:r>
        <w:t>Фотолюми</w:t>
      </w:r>
      <w:r w:rsidR="00AD3F6A">
        <w:t>несцентный материал должен иметь гарантию производителя не менее 10 лет с предоставлением (на стадии коммерческого предложения) контрольного образца.</w:t>
      </w:r>
    </w:p>
    <w:p w14:paraId="38E48BA7" w14:textId="77777777" w:rsidR="00B972B0" w:rsidRPr="00257918" w:rsidRDefault="00B972B0" w:rsidP="00A17986">
      <w:pPr>
        <w:pStyle w:val="a7"/>
        <w:ind w:left="0"/>
        <w:jc w:val="both"/>
        <w:rPr>
          <w:rFonts w:ascii="Arial" w:hAnsi="Arial" w:cs="Arial"/>
          <w:sz w:val="20"/>
          <w:szCs w:val="20"/>
        </w:rPr>
      </w:pPr>
    </w:p>
    <w:p w14:paraId="70AE061A" w14:textId="77777777" w:rsidR="003D3141" w:rsidRPr="00257918" w:rsidRDefault="003D3141" w:rsidP="00A17986">
      <w:pPr>
        <w:pStyle w:val="a7"/>
        <w:ind w:left="0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 xml:space="preserve">Оплата </w:t>
      </w:r>
      <w:r w:rsidR="001F59F6">
        <w:rPr>
          <w:rFonts w:ascii="Arial" w:hAnsi="Arial" w:cs="Arial"/>
          <w:sz w:val="20"/>
          <w:szCs w:val="20"/>
        </w:rPr>
        <w:t>за периодическое обслуживание, ремонт и замена элементов ФЭС</w:t>
      </w:r>
      <w:r w:rsidRPr="00257918">
        <w:rPr>
          <w:rFonts w:ascii="Arial" w:hAnsi="Arial" w:cs="Arial"/>
          <w:sz w:val="20"/>
          <w:szCs w:val="20"/>
        </w:rPr>
        <w:t xml:space="preserve"> производится на ежемесячной основе по факту вы</w:t>
      </w:r>
      <w:r w:rsidR="001F59F6">
        <w:rPr>
          <w:rFonts w:ascii="Arial" w:hAnsi="Arial" w:cs="Arial"/>
          <w:sz w:val="20"/>
          <w:szCs w:val="20"/>
        </w:rPr>
        <w:t>полнения работ</w:t>
      </w:r>
      <w:r w:rsidRPr="00257918">
        <w:rPr>
          <w:rFonts w:ascii="Arial" w:hAnsi="Arial" w:cs="Arial"/>
          <w:sz w:val="20"/>
          <w:szCs w:val="20"/>
        </w:rPr>
        <w:t>.</w:t>
      </w:r>
    </w:p>
    <w:p w14:paraId="5F2D0197" w14:textId="23F64E78" w:rsidR="00852442" w:rsidRPr="00257918" w:rsidRDefault="00A17986" w:rsidP="00A17986">
      <w:pPr>
        <w:pStyle w:val="a7"/>
        <w:ind w:left="0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По факту оказания Услуг</w:t>
      </w:r>
      <w:r w:rsidR="00B53FEB" w:rsidRPr="00257918">
        <w:rPr>
          <w:rFonts w:ascii="Arial" w:hAnsi="Arial" w:cs="Arial"/>
          <w:sz w:val="20"/>
          <w:szCs w:val="20"/>
        </w:rPr>
        <w:t>/выполнения Работ</w:t>
      </w:r>
      <w:r w:rsidRPr="00257918">
        <w:rPr>
          <w:rFonts w:ascii="Arial" w:hAnsi="Arial" w:cs="Arial"/>
          <w:sz w:val="20"/>
          <w:szCs w:val="20"/>
        </w:rPr>
        <w:t xml:space="preserve"> Исполнитель предоставляет </w:t>
      </w:r>
      <w:r w:rsidR="00A36E94">
        <w:rPr>
          <w:rFonts w:ascii="Arial" w:hAnsi="Arial" w:cs="Arial"/>
          <w:sz w:val="20"/>
          <w:szCs w:val="20"/>
        </w:rPr>
        <w:t>АО «</w:t>
      </w:r>
      <w:r w:rsidRPr="00257918">
        <w:rPr>
          <w:rFonts w:ascii="Arial" w:hAnsi="Arial" w:cs="Arial"/>
          <w:sz w:val="20"/>
          <w:szCs w:val="20"/>
        </w:rPr>
        <w:t>КТК-Р</w:t>
      </w:r>
      <w:r w:rsidR="00A36E94">
        <w:rPr>
          <w:rFonts w:ascii="Arial" w:hAnsi="Arial" w:cs="Arial"/>
          <w:sz w:val="20"/>
          <w:szCs w:val="20"/>
        </w:rPr>
        <w:t>»</w:t>
      </w:r>
      <w:r w:rsidRPr="00257918">
        <w:rPr>
          <w:rFonts w:ascii="Arial" w:hAnsi="Arial" w:cs="Arial"/>
          <w:sz w:val="20"/>
          <w:szCs w:val="20"/>
        </w:rPr>
        <w:t xml:space="preserve"> отчетность, содержащую информацию о предоставленных Услугах</w:t>
      </w:r>
      <w:r w:rsidR="00B53FEB" w:rsidRPr="00257918">
        <w:rPr>
          <w:rFonts w:ascii="Arial" w:hAnsi="Arial" w:cs="Arial"/>
          <w:sz w:val="20"/>
          <w:szCs w:val="20"/>
        </w:rPr>
        <w:t>/Работах</w:t>
      </w:r>
      <w:r w:rsidRPr="00257918">
        <w:rPr>
          <w:rFonts w:ascii="Arial" w:hAnsi="Arial" w:cs="Arial"/>
          <w:sz w:val="20"/>
          <w:szCs w:val="20"/>
        </w:rPr>
        <w:t xml:space="preserve"> в </w:t>
      </w:r>
      <w:r w:rsidR="001F59F6">
        <w:rPr>
          <w:rFonts w:ascii="Arial" w:hAnsi="Arial" w:cs="Arial"/>
          <w:sz w:val="20"/>
          <w:szCs w:val="20"/>
        </w:rPr>
        <w:t xml:space="preserve">виде Отчета – приложения </w:t>
      </w:r>
      <w:r w:rsidRPr="00257918">
        <w:rPr>
          <w:rFonts w:ascii="Arial" w:hAnsi="Arial" w:cs="Arial"/>
          <w:sz w:val="20"/>
          <w:szCs w:val="20"/>
        </w:rPr>
        <w:t>к Акту сдачи-приемки услуг</w:t>
      </w:r>
      <w:r w:rsidR="001F59F6">
        <w:rPr>
          <w:rFonts w:ascii="Arial" w:hAnsi="Arial" w:cs="Arial"/>
          <w:sz w:val="20"/>
          <w:szCs w:val="20"/>
        </w:rPr>
        <w:t xml:space="preserve"> с указанием замененных элементов системы.</w:t>
      </w:r>
    </w:p>
    <w:p w14:paraId="5CA2D84B" w14:textId="77777777" w:rsidR="00852442" w:rsidRPr="00257918" w:rsidRDefault="00852442" w:rsidP="00852442">
      <w:pPr>
        <w:pStyle w:val="1"/>
        <w:numPr>
          <w:ilvl w:val="0"/>
          <w:numId w:val="4"/>
        </w:num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57918">
        <w:rPr>
          <w:rFonts w:ascii="Arial" w:hAnsi="Arial" w:cs="Arial"/>
          <w:b/>
          <w:color w:val="auto"/>
          <w:sz w:val="20"/>
          <w:szCs w:val="20"/>
        </w:rPr>
        <w:t>Сроки оказания услуг</w:t>
      </w:r>
    </w:p>
    <w:p w14:paraId="6E50984C" w14:textId="77777777" w:rsidR="0066543D" w:rsidRDefault="00852442" w:rsidP="00EE17F1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 xml:space="preserve">Период оказания услуг </w:t>
      </w:r>
      <w:r w:rsidR="00CE1C0D" w:rsidRPr="00257918">
        <w:rPr>
          <w:rFonts w:ascii="Arial" w:hAnsi="Arial" w:cs="Arial"/>
          <w:sz w:val="20"/>
          <w:szCs w:val="20"/>
        </w:rPr>
        <w:t>–</w:t>
      </w:r>
      <w:r w:rsidRPr="00257918">
        <w:rPr>
          <w:rFonts w:ascii="Arial" w:hAnsi="Arial" w:cs="Arial"/>
          <w:sz w:val="20"/>
          <w:szCs w:val="20"/>
        </w:rPr>
        <w:t xml:space="preserve"> </w:t>
      </w:r>
      <w:r w:rsidR="001F59F6">
        <w:rPr>
          <w:rFonts w:ascii="Arial" w:hAnsi="Arial" w:cs="Arial"/>
          <w:sz w:val="20"/>
          <w:szCs w:val="20"/>
        </w:rPr>
        <w:t>три года</w:t>
      </w:r>
      <w:r w:rsidRPr="00257918">
        <w:rPr>
          <w:rFonts w:ascii="Arial" w:hAnsi="Arial" w:cs="Arial"/>
          <w:sz w:val="20"/>
          <w:szCs w:val="20"/>
        </w:rPr>
        <w:t xml:space="preserve"> с даты подписания сторонами договора.</w:t>
      </w:r>
    </w:p>
    <w:p w14:paraId="24EFA0C2" w14:textId="77777777" w:rsidR="007041B7" w:rsidRPr="00257918" w:rsidRDefault="007041B7" w:rsidP="00EE17F1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Периодическое техническое обслуживание производится в соответствии с утвержденным графиком обслуживания;</w:t>
      </w:r>
    </w:p>
    <w:p w14:paraId="17F703C7" w14:textId="77777777" w:rsidR="0066543D" w:rsidRPr="00257918" w:rsidRDefault="001F59F6" w:rsidP="00EE17F1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проведения ремонта в</w:t>
      </w:r>
      <w:r w:rsidR="00852442" w:rsidRPr="00257918">
        <w:rPr>
          <w:rFonts w:ascii="Arial" w:hAnsi="Arial" w:cs="Arial"/>
          <w:sz w:val="20"/>
          <w:szCs w:val="20"/>
        </w:rPr>
        <w:t xml:space="preserve">ремя прибытия к месту оказания услуг не позднее </w:t>
      </w:r>
      <w:r w:rsidR="00852442" w:rsidRPr="00257918">
        <w:rPr>
          <w:rFonts w:ascii="Arial" w:hAnsi="Arial" w:cs="Arial"/>
          <w:b/>
          <w:i/>
          <w:sz w:val="20"/>
          <w:szCs w:val="20"/>
        </w:rPr>
        <w:t>следующего рабочего дня</w:t>
      </w:r>
      <w:r w:rsidR="00852442" w:rsidRPr="00257918">
        <w:rPr>
          <w:rFonts w:ascii="Arial" w:hAnsi="Arial" w:cs="Arial"/>
          <w:sz w:val="20"/>
          <w:szCs w:val="20"/>
        </w:rPr>
        <w:t xml:space="preserve"> с момента подачи заявки</w:t>
      </w:r>
      <w:r>
        <w:rPr>
          <w:rFonts w:ascii="Arial" w:hAnsi="Arial" w:cs="Arial"/>
          <w:sz w:val="20"/>
          <w:szCs w:val="20"/>
        </w:rPr>
        <w:t xml:space="preserve"> на ремонт ФЭС</w:t>
      </w:r>
      <w:r w:rsidR="00070550" w:rsidRPr="00257918">
        <w:rPr>
          <w:rFonts w:ascii="Arial" w:hAnsi="Arial" w:cs="Arial"/>
          <w:sz w:val="20"/>
          <w:szCs w:val="20"/>
        </w:rPr>
        <w:t>.</w:t>
      </w:r>
    </w:p>
    <w:p w14:paraId="7A589FD6" w14:textId="6FDA61F9" w:rsidR="00E003CC" w:rsidRDefault="001F59F6" w:rsidP="00C955D6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Ремонт </w:t>
      </w:r>
      <w:r w:rsidR="00852442" w:rsidRPr="00257918">
        <w:rPr>
          <w:rFonts w:ascii="Arial" w:hAnsi="Arial" w:cs="Arial"/>
          <w:sz w:val="20"/>
          <w:szCs w:val="20"/>
        </w:rPr>
        <w:t xml:space="preserve">должен быть выполнен </w:t>
      </w:r>
      <w:r w:rsidR="00086E3F" w:rsidRPr="00257918">
        <w:rPr>
          <w:rFonts w:ascii="Arial" w:hAnsi="Arial" w:cs="Arial"/>
          <w:sz w:val="20"/>
          <w:szCs w:val="20"/>
        </w:rPr>
        <w:t xml:space="preserve">на месте </w:t>
      </w:r>
      <w:r>
        <w:rPr>
          <w:rFonts w:ascii="Arial" w:hAnsi="Arial" w:cs="Arial"/>
          <w:sz w:val="20"/>
          <w:szCs w:val="20"/>
        </w:rPr>
        <w:t>в течение 5 рабочих дней с момента проведения оценки</w:t>
      </w:r>
      <w:r w:rsidR="00B71219">
        <w:rPr>
          <w:rFonts w:ascii="Arial" w:hAnsi="Arial" w:cs="Arial"/>
          <w:sz w:val="20"/>
          <w:szCs w:val="20"/>
        </w:rPr>
        <w:t xml:space="preserve"> объема ремонтных работ на объекте.</w:t>
      </w:r>
    </w:p>
    <w:p w14:paraId="27ED850B" w14:textId="77777777" w:rsidR="006B4F32" w:rsidRPr="00257918" w:rsidRDefault="006B4F32" w:rsidP="006B4F32">
      <w:pPr>
        <w:pStyle w:val="a7"/>
        <w:ind w:left="426"/>
        <w:jc w:val="both"/>
        <w:rPr>
          <w:rFonts w:ascii="Arial" w:hAnsi="Arial" w:cs="Arial"/>
          <w:sz w:val="20"/>
          <w:szCs w:val="20"/>
        </w:rPr>
      </w:pPr>
    </w:p>
    <w:p w14:paraId="34F8DDF0" w14:textId="77777777" w:rsidR="0066543D" w:rsidRPr="00257918" w:rsidRDefault="0066543D" w:rsidP="0066543D">
      <w:pPr>
        <w:pStyle w:val="1"/>
        <w:numPr>
          <w:ilvl w:val="0"/>
          <w:numId w:val="4"/>
        </w:num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57918">
        <w:rPr>
          <w:rFonts w:ascii="Arial" w:hAnsi="Arial" w:cs="Arial"/>
          <w:b/>
          <w:color w:val="auto"/>
          <w:sz w:val="20"/>
          <w:szCs w:val="20"/>
        </w:rPr>
        <w:lastRenderedPageBreak/>
        <w:t>Предъявляемые требования</w:t>
      </w:r>
    </w:p>
    <w:p w14:paraId="4A670A24" w14:textId="77777777" w:rsidR="0066543D" w:rsidRPr="00257918" w:rsidRDefault="0066543D" w:rsidP="0066543D">
      <w:pPr>
        <w:pStyle w:val="2"/>
        <w:numPr>
          <w:ilvl w:val="1"/>
          <w:numId w:val="4"/>
        </w:num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57918">
        <w:rPr>
          <w:rFonts w:ascii="Arial" w:hAnsi="Arial" w:cs="Arial"/>
          <w:b/>
          <w:color w:val="auto"/>
          <w:sz w:val="20"/>
          <w:szCs w:val="20"/>
        </w:rPr>
        <w:t>Требования к Исполнителю</w:t>
      </w:r>
    </w:p>
    <w:p w14:paraId="6DFCEBA1" w14:textId="77777777" w:rsidR="0066543D" w:rsidRPr="00257918" w:rsidRDefault="0066543D" w:rsidP="0066543D">
      <w:pPr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Исполнитель обязан:</w:t>
      </w:r>
    </w:p>
    <w:p w14:paraId="1AE8768D" w14:textId="77777777" w:rsidR="00EE17F1" w:rsidRPr="00257918" w:rsidRDefault="0066543D" w:rsidP="00EE17F1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 xml:space="preserve">Производить все виды работ по обслуживанию и ремонту </w:t>
      </w:r>
      <w:r w:rsidR="007041B7">
        <w:rPr>
          <w:rFonts w:ascii="Arial" w:hAnsi="Arial" w:cs="Arial"/>
          <w:sz w:val="20"/>
          <w:szCs w:val="20"/>
        </w:rPr>
        <w:t>ФЭС</w:t>
      </w:r>
      <w:r w:rsidRPr="00257918">
        <w:rPr>
          <w:rFonts w:ascii="Arial" w:hAnsi="Arial" w:cs="Arial"/>
          <w:sz w:val="20"/>
          <w:szCs w:val="20"/>
        </w:rPr>
        <w:t xml:space="preserve"> силами специалистов, обладающих необходимыми навыками и знаниями</w:t>
      </w:r>
      <w:r w:rsidR="007041B7">
        <w:rPr>
          <w:rFonts w:ascii="Arial" w:hAnsi="Arial" w:cs="Arial"/>
          <w:sz w:val="20"/>
          <w:szCs w:val="20"/>
        </w:rPr>
        <w:t>, соответствующими специфике проведения работ по ГОСТ12.2.143-2009, ГОСТ Р 124.026-2001, требованиям 123-ФЗ;</w:t>
      </w:r>
    </w:p>
    <w:p w14:paraId="4929E50E" w14:textId="77777777" w:rsidR="00EE17F1" w:rsidRPr="00257918" w:rsidRDefault="0066543D" w:rsidP="00EE17F1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Иметь в наличии необходимую производственную и технологическую базу с географическим размещением в местах дислокации обслуживаемых объектов, либо в непосредственной близости к ним;</w:t>
      </w:r>
    </w:p>
    <w:p w14:paraId="67453335" w14:textId="77777777" w:rsidR="00EE17F1" w:rsidRPr="00257918" w:rsidRDefault="008F6427" w:rsidP="00EE17F1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Иметь в н</w:t>
      </w:r>
      <w:r w:rsidR="0066543D" w:rsidRPr="00257918">
        <w:rPr>
          <w:rFonts w:ascii="Arial" w:hAnsi="Arial" w:cs="Arial"/>
          <w:sz w:val="20"/>
          <w:szCs w:val="20"/>
        </w:rPr>
        <w:t>аличи</w:t>
      </w:r>
      <w:r w:rsidR="0096769E" w:rsidRPr="00257918">
        <w:rPr>
          <w:rFonts w:ascii="Arial" w:hAnsi="Arial" w:cs="Arial"/>
          <w:sz w:val="20"/>
          <w:szCs w:val="20"/>
        </w:rPr>
        <w:t xml:space="preserve">и необходимый </w:t>
      </w:r>
      <w:r w:rsidR="0066543D" w:rsidRPr="00257918">
        <w:rPr>
          <w:rFonts w:ascii="Arial" w:hAnsi="Arial" w:cs="Arial"/>
          <w:sz w:val="20"/>
          <w:szCs w:val="20"/>
        </w:rPr>
        <w:t xml:space="preserve">инструмент, </w:t>
      </w:r>
      <w:r w:rsidR="001A310B" w:rsidRPr="00257918">
        <w:rPr>
          <w:rFonts w:ascii="Arial" w:hAnsi="Arial" w:cs="Arial"/>
          <w:sz w:val="20"/>
          <w:szCs w:val="20"/>
        </w:rPr>
        <w:t>оборудовани</w:t>
      </w:r>
      <w:r w:rsidRPr="00257918">
        <w:rPr>
          <w:rFonts w:ascii="Arial" w:hAnsi="Arial" w:cs="Arial"/>
          <w:sz w:val="20"/>
          <w:szCs w:val="20"/>
        </w:rPr>
        <w:t>е</w:t>
      </w:r>
      <w:r w:rsidR="0096769E" w:rsidRPr="00257918">
        <w:rPr>
          <w:rFonts w:ascii="Arial" w:hAnsi="Arial" w:cs="Arial"/>
          <w:sz w:val="20"/>
          <w:szCs w:val="20"/>
        </w:rPr>
        <w:t xml:space="preserve"> и</w:t>
      </w:r>
      <w:r w:rsidR="001A310B" w:rsidRPr="00257918">
        <w:rPr>
          <w:rFonts w:ascii="Arial" w:hAnsi="Arial" w:cs="Arial"/>
          <w:sz w:val="20"/>
          <w:szCs w:val="20"/>
        </w:rPr>
        <w:t xml:space="preserve"> </w:t>
      </w:r>
      <w:r w:rsidR="0066543D" w:rsidRPr="00257918">
        <w:rPr>
          <w:rFonts w:ascii="Arial" w:hAnsi="Arial" w:cs="Arial"/>
          <w:sz w:val="20"/>
          <w:szCs w:val="20"/>
        </w:rPr>
        <w:t>расходны</w:t>
      </w:r>
      <w:r w:rsidRPr="00257918">
        <w:rPr>
          <w:rFonts w:ascii="Arial" w:hAnsi="Arial" w:cs="Arial"/>
          <w:sz w:val="20"/>
          <w:szCs w:val="20"/>
        </w:rPr>
        <w:t>е</w:t>
      </w:r>
      <w:r w:rsidR="0066543D" w:rsidRPr="00257918">
        <w:rPr>
          <w:rFonts w:ascii="Arial" w:hAnsi="Arial" w:cs="Arial"/>
          <w:sz w:val="20"/>
          <w:szCs w:val="20"/>
        </w:rPr>
        <w:t xml:space="preserve"> материал</w:t>
      </w:r>
      <w:r w:rsidRPr="00257918">
        <w:rPr>
          <w:rFonts w:ascii="Arial" w:hAnsi="Arial" w:cs="Arial"/>
          <w:sz w:val="20"/>
          <w:szCs w:val="20"/>
        </w:rPr>
        <w:t>ы при проведении технического и сервисного обслуживания</w:t>
      </w:r>
      <w:r w:rsidR="0066543D" w:rsidRPr="00257918">
        <w:rPr>
          <w:rFonts w:ascii="Arial" w:hAnsi="Arial" w:cs="Arial"/>
          <w:sz w:val="20"/>
          <w:szCs w:val="20"/>
        </w:rPr>
        <w:t>;</w:t>
      </w:r>
    </w:p>
    <w:p w14:paraId="64CA7263" w14:textId="77777777" w:rsidR="0066543D" w:rsidRPr="00257918" w:rsidRDefault="0066543D" w:rsidP="00EE17F1">
      <w:pPr>
        <w:pStyle w:val="2"/>
        <w:numPr>
          <w:ilvl w:val="1"/>
          <w:numId w:val="4"/>
        </w:num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57918">
        <w:rPr>
          <w:rFonts w:ascii="Arial" w:hAnsi="Arial" w:cs="Arial"/>
          <w:b/>
          <w:color w:val="auto"/>
          <w:sz w:val="20"/>
          <w:szCs w:val="20"/>
        </w:rPr>
        <w:t>Требования к оказываемым услугам</w:t>
      </w:r>
    </w:p>
    <w:p w14:paraId="45931CA7" w14:textId="58BE372C" w:rsidR="00EE17F1" w:rsidRPr="00257918" w:rsidRDefault="00EE17F1" w:rsidP="00EE17F1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Услуги</w:t>
      </w:r>
      <w:r w:rsidR="0066543D" w:rsidRPr="00257918">
        <w:rPr>
          <w:rFonts w:ascii="Arial" w:hAnsi="Arial" w:cs="Arial"/>
          <w:sz w:val="20"/>
          <w:szCs w:val="20"/>
        </w:rPr>
        <w:t xml:space="preserve"> выполняются посредством выезда технических специалистов Исполнителя на объект</w:t>
      </w:r>
      <w:r w:rsidR="000A6C36" w:rsidRPr="00257918">
        <w:rPr>
          <w:rFonts w:ascii="Arial" w:hAnsi="Arial" w:cs="Arial"/>
          <w:sz w:val="20"/>
          <w:szCs w:val="20"/>
        </w:rPr>
        <w:t>ы</w:t>
      </w:r>
      <w:r w:rsidR="0066543D" w:rsidRPr="00257918">
        <w:rPr>
          <w:rFonts w:ascii="Arial" w:hAnsi="Arial" w:cs="Arial"/>
          <w:sz w:val="20"/>
          <w:szCs w:val="20"/>
        </w:rPr>
        <w:t xml:space="preserve"> </w:t>
      </w:r>
      <w:r w:rsidR="00A36E94">
        <w:rPr>
          <w:rFonts w:ascii="Arial" w:hAnsi="Arial" w:cs="Arial"/>
          <w:sz w:val="20"/>
          <w:szCs w:val="20"/>
        </w:rPr>
        <w:t>АО «</w:t>
      </w:r>
      <w:r w:rsidR="0066543D" w:rsidRPr="00257918">
        <w:rPr>
          <w:rFonts w:ascii="Arial" w:hAnsi="Arial" w:cs="Arial"/>
          <w:sz w:val="20"/>
          <w:szCs w:val="20"/>
        </w:rPr>
        <w:t>КТК-Р</w:t>
      </w:r>
      <w:r w:rsidR="00A36E94">
        <w:rPr>
          <w:rFonts w:ascii="Arial" w:hAnsi="Arial" w:cs="Arial"/>
          <w:sz w:val="20"/>
          <w:szCs w:val="20"/>
        </w:rPr>
        <w:t>»</w:t>
      </w:r>
      <w:r w:rsidR="0066543D" w:rsidRPr="00257918">
        <w:rPr>
          <w:rFonts w:ascii="Arial" w:hAnsi="Arial" w:cs="Arial"/>
          <w:sz w:val="20"/>
          <w:szCs w:val="20"/>
        </w:rPr>
        <w:t>.</w:t>
      </w:r>
    </w:p>
    <w:p w14:paraId="37BF0098" w14:textId="7D4E9FFB" w:rsidR="00EE17F1" w:rsidRPr="00257918" w:rsidRDefault="0066543D" w:rsidP="00EE17F1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 xml:space="preserve">Проведение работ осуществляется в рабочие дни с </w:t>
      </w:r>
      <w:r w:rsidR="00A36E94">
        <w:rPr>
          <w:rFonts w:ascii="Arial" w:hAnsi="Arial" w:cs="Arial"/>
          <w:sz w:val="20"/>
          <w:szCs w:val="20"/>
        </w:rPr>
        <w:t>9:</w:t>
      </w:r>
      <w:r w:rsidRPr="00257918">
        <w:rPr>
          <w:rFonts w:ascii="Arial" w:hAnsi="Arial" w:cs="Arial"/>
          <w:sz w:val="20"/>
          <w:szCs w:val="20"/>
        </w:rPr>
        <w:t>00 до 18</w:t>
      </w:r>
      <w:r w:rsidR="00A36E94">
        <w:rPr>
          <w:rFonts w:ascii="Arial" w:hAnsi="Arial" w:cs="Arial"/>
          <w:sz w:val="20"/>
          <w:szCs w:val="20"/>
        </w:rPr>
        <w:t>:</w:t>
      </w:r>
      <w:r w:rsidRPr="00257918">
        <w:rPr>
          <w:rFonts w:ascii="Arial" w:hAnsi="Arial" w:cs="Arial"/>
          <w:sz w:val="20"/>
          <w:szCs w:val="20"/>
        </w:rPr>
        <w:t>00</w:t>
      </w:r>
      <w:r w:rsidR="005A753E" w:rsidRPr="00257918">
        <w:rPr>
          <w:rFonts w:ascii="Arial" w:hAnsi="Arial" w:cs="Arial"/>
          <w:sz w:val="20"/>
          <w:szCs w:val="20"/>
        </w:rPr>
        <w:t xml:space="preserve"> по согласованию с представителем </w:t>
      </w:r>
      <w:r w:rsidR="00A36E94">
        <w:rPr>
          <w:rFonts w:ascii="Arial" w:hAnsi="Arial" w:cs="Arial"/>
          <w:sz w:val="20"/>
          <w:szCs w:val="20"/>
        </w:rPr>
        <w:t>АО «</w:t>
      </w:r>
      <w:r w:rsidR="005A753E" w:rsidRPr="00257918">
        <w:rPr>
          <w:rFonts w:ascii="Arial" w:hAnsi="Arial" w:cs="Arial"/>
          <w:sz w:val="20"/>
          <w:szCs w:val="20"/>
        </w:rPr>
        <w:t>КТК-Р</w:t>
      </w:r>
      <w:r w:rsidR="00A36E94">
        <w:rPr>
          <w:rFonts w:ascii="Arial" w:hAnsi="Arial" w:cs="Arial"/>
          <w:sz w:val="20"/>
          <w:szCs w:val="20"/>
        </w:rPr>
        <w:t>»</w:t>
      </w:r>
      <w:r w:rsidR="007041B7">
        <w:rPr>
          <w:rFonts w:ascii="Arial" w:hAnsi="Arial" w:cs="Arial"/>
          <w:sz w:val="20"/>
          <w:szCs w:val="20"/>
        </w:rPr>
        <w:t xml:space="preserve"> в месте дислокации систем</w:t>
      </w:r>
      <w:r w:rsidRPr="00257918">
        <w:rPr>
          <w:rFonts w:ascii="Arial" w:hAnsi="Arial" w:cs="Arial"/>
          <w:sz w:val="20"/>
          <w:szCs w:val="20"/>
        </w:rPr>
        <w:t>.</w:t>
      </w:r>
    </w:p>
    <w:p w14:paraId="35869D76" w14:textId="77777777" w:rsidR="00EE17F1" w:rsidRPr="00257918" w:rsidRDefault="0066543D" w:rsidP="00EE17F1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В стоимость технического обслуживания и ремонта включается:</w:t>
      </w:r>
    </w:p>
    <w:p w14:paraId="08539455" w14:textId="77777777" w:rsidR="00EE17F1" w:rsidRPr="00257918" w:rsidRDefault="0066543D" w:rsidP="00EE17F1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стоимость проведения ремонтных работ/работ по восстановлению работоспособности;</w:t>
      </w:r>
    </w:p>
    <w:p w14:paraId="096E39E7" w14:textId="77777777" w:rsidR="00EE17F1" w:rsidRPr="00257918" w:rsidRDefault="00EE17F1" w:rsidP="00EE17F1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 xml:space="preserve">транспортные расходы;  </w:t>
      </w:r>
    </w:p>
    <w:p w14:paraId="64B00F29" w14:textId="77777777" w:rsidR="00EE17F1" w:rsidRPr="00257918" w:rsidRDefault="005A753E" w:rsidP="00EE17F1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 xml:space="preserve">инструменты, оборудование и приборы </w:t>
      </w:r>
      <w:r w:rsidR="0066543D" w:rsidRPr="00257918">
        <w:rPr>
          <w:rFonts w:ascii="Arial" w:hAnsi="Arial" w:cs="Arial"/>
          <w:sz w:val="20"/>
          <w:szCs w:val="20"/>
        </w:rPr>
        <w:t xml:space="preserve">для проведения </w:t>
      </w:r>
      <w:r w:rsidRPr="00257918">
        <w:rPr>
          <w:rFonts w:ascii="Arial" w:hAnsi="Arial" w:cs="Arial"/>
          <w:sz w:val="20"/>
          <w:szCs w:val="20"/>
        </w:rPr>
        <w:t xml:space="preserve">диагностических, сервисных и ремонтных </w:t>
      </w:r>
      <w:r w:rsidR="00EE17F1" w:rsidRPr="00257918">
        <w:rPr>
          <w:rFonts w:ascii="Arial" w:hAnsi="Arial" w:cs="Arial"/>
          <w:sz w:val="20"/>
          <w:szCs w:val="20"/>
        </w:rPr>
        <w:t>работ;</w:t>
      </w:r>
    </w:p>
    <w:p w14:paraId="5142733B" w14:textId="77777777" w:rsidR="00EE17F1" w:rsidRPr="00257918" w:rsidRDefault="00EE17F1" w:rsidP="00493233">
      <w:pPr>
        <w:pStyle w:val="a7"/>
        <w:ind w:left="426"/>
        <w:jc w:val="both"/>
        <w:rPr>
          <w:rFonts w:ascii="Arial" w:hAnsi="Arial" w:cs="Arial"/>
          <w:sz w:val="20"/>
          <w:szCs w:val="20"/>
        </w:rPr>
      </w:pPr>
    </w:p>
    <w:p w14:paraId="7D4B8861" w14:textId="77777777" w:rsidR="00BC0341" w:rsidRPr="00257918" w:rsidRDefault="0066543D" w:rsidP="00BC0341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C0341">
        <w:rPr>
          <w:rFonts w:ascii="Arial" w:hAnsi="Arial" w:cs="Arial"/>
          <w:sz w:val="20"/>
          <w:szCs w:val="20"/>
        </w:rPr>
        <w:t xml:space="preserve">Все необходимые расходные материалы, запасные части, необходимые для ремонта/восстановлении </w:t>
      </w:r>
      <w:r w:rsidR="007041B7" w:rsidRPr="00BC0341">
        <w:rPr>
          <w:rFonts w:ascii="Arial" w:hAnsi="Arial" w:cs="Arial"/>
          <w:sz w:val="20"/>
          <w:szCs w:val="20"/>
        </w:rPr>
        <w:t>элементов</w:t>
      </w:r>
      <w:r w:rsidRPr="00BC0341">
        <w:rPr>
          <w:rFonts w:ascii="Arial" w:hAnsi="Arial" w:cs="Arial"/>
          <w:sz w:val="20"/>
          <w:szCs w:val="20"/>
        </w:rPr>
        <w:t xml:space="preserve"> </w:t>
      </w:r>
      <w:r w:rsidR="007041B7" w:rsidRPr="00BC0341">
        <w:rPr>
          <w:rFonts w:ascii="Arial" w:hAnsi="Arial" w:cs="Arial"/>
          <w:sz w:val="20"/>
          <w:szCs w:val="20"/>
        </w:rPr>
        <w:t>ФЭС</w:t>
      </w:r>
      <w:r w:rsidRPr="00BC0341">
        <w:rPr>
          <w:rFonts w:ascii="Arial" w:hAnsi="Arial" w:cs="Arial"/>
          <w:sz w:val="20"/>
          <w:szCs w:val="20"/>
        </w:rPr>
        <w:t xml:space="preserve"> закупаются и доставляются </w:t>
      </w:r>
      <w:r w:rsidR="00BC0341">
        <w:rPr>
          <w:rFonts w:ascii="Arial" w:hAnsi="Arial" w:cs="Arial"/>
          <w:sz w:val="20"/>
          <w:szCs w:val="20"/>
        </w:rPr>
        <w:t xml:space="preserve">Исполнителем </w:t>
      </w:r>
      <w:r w:rsidRPr="00BC0341">
        <w:rPr>
          <w:rFonts w:ascii="Arial" w:hAnsi="Arial" w:cs="Arial"/>
          <w:sz w:val="20"/>
          <w:szCs w:val="20"/>
        </w:rPr>
        <w:t xml:space="preserve">до места эксплуатации </w:t>
      </w:r>
      <w:r w:rsidR="00BC0341">
        <w:rPr>
          <w:rFonts w:ascii="Arial" w:hAnsi="Arial" w:cs="Arial"/>
          <w:sz w:val="20"/>
          <w:szCs w:val="20"/>
        </w:rPr>
        <w:t>за свой счет без дополнительных затрат для Компании</w:t>
      </w:r>
      <w:r w:rsidR="00BC0341" w:rsidRPr="00257918">
        <w:rPr>
          <w:rFonts w:ascii="Arial" w:hAnsi="Arial" w:cs="Arial"/>
          <w:sz w:val="20"/>
          <w:szCs w:val="20"/>
        </w:rPr>
        <w:t>.</w:t>
      </w:r>
    </w:p>
    <w:p w14:paraId="55BBEB4C" w14:textId="77777777" w:rsidR="00EE17F1" w:rsidRPr="00BC0341" w:rsidRDefault="0066543D" w:rsidP="005D0834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C0341">
        <w:rPr>
          <w:rFonts w:ascii="Arial" w:hAnsi="Arial" w:cs="Arial"/>
          <w:sz w:val="20"/>
          <w:szCs w:val="20"/>
        </w:rPr>
        <w:t xml:space="preserve">Ремонт/восстановление </w:t>
      </w:r>
      <w:r w:rsidR="007041B7" w:rsidRPr="00BC0341">
        <w:rPr>
          <w:rFonts w:ascii="Arial" w:hAnsi="Arial" w:cs="Arial"/>
          <w:sz w:val="20"/>
          <w:szCs w:val="20"/>
        </w:rPr>
        <w:t>элементов</w:t>
      </w:r>
      <w:r w:rsidRPr="00BC0341">
        <w:rPr>
          <w:rFonts w:ascii="Arial" w:hAnsi="Arial" w:cs="Arial"/>
          <w:sz w:val="20"/>
          <w:szCs w:val="20"/>
        </w:rPr>
        <w:t xml:space="preserve"> </w:t>
      </w:r>
      <w:r w:rsidR="007041B7" w:rsidRPr="00BC0341">
        <w:rPr>
          <w:rFonts w:ascii="Arial" w:hAnsi="Arial" w:cs="Arial"/>
          <w:sz w:val="20"/>
          <w:szCs w:val="20"/>
        </w:rPr>
        <w:t>ФЭС</w:t>
      </w:r>
      <w:r w:rsidRPr="00BC0341">
        <w:rPr>
          <w:rFonts w:ascii="Arial" w:hAnsi="Arial" w:cs="Arial"/>
          <w:sz w:val="20"/>
          <w:szCs w:val="20"/>
        </w:rPr>
        <w:t xml:space="preserve"> может производиться Исполнителем, как на объекте размещения </w:t>
      </w:r>
      <w:r w:rsidR="00E3295C" w:rsidRPr="00BC0341">
        <w:rPr>
          <w:rFonts w:ascii="Arial" w:hAnsi="Arial" w:cs="Arial"/>
          <w:sz w:val="20"/>
          <w:szCs w:val="20"/>
        </w:rPr>
        <w:t>ФЭС</w:t>
      </w:r>
      <w:r w:rsidR="005A753E" w:rsidRPr="00BC0341">
        <w:rPr>
          <w:rFonts w:ascii="Arial" w:hAnsi="Arial" w:cs="Arial"/>
          <w:sz w:val="20"/>
          <w:szCs w:val="20"/>
        </w:rPr>
        <w:t xml:space="preserve"> (предпочтительные вариант)</w:t>
      </w:r>
      <w:r w:rsidRPr="00BC0341">
        <w:rPr>
          <w:rFonts w:ascii="Arial" w:hAnsi="Arial" w:cs="Arial"/>
          <w:sz w:val="20"/>
          <w:szCs w:val="20"/>
        </w:rPr>
        <w:t>, так и в Сервисном центре Исполнителя</w:t>
      </w:r>
      <w:r w:rsidR="005A753E" w:rsidRPr="00BC0341">
        <w:rPr>
          <w:rFonts w:ascii="Arial" w:hAnsi="Arial" w:cs="Arial"/>
          <w:sz w:val="20"/>
          <w:szCs w:val="20"/>
        </w:rPr>
        <w:t xml:space="preserve"> (при невозможности выполнения работ на месте)</w:t>
      </w:r>
      <w:r w:rsidRPr="00BC0341">
        <w:rPr>
          <w:rFonts w:ascii="Arial" w:hAnsi="Arial" w:cs="Arial"/>
          <w:sz w:val="20"/>
          <w:szCs w:val="20"/>
        </w:rPr>
        <w:t xml:space="preserve">, с доставкой </w:t>
      </w:r>
      <w:r w:rsidR="00E3295C" w:rsidRPr="00BC0341">
        <w:rPr>
          <w:rFonts w:ascii="Arial" w:hAnsi="Arial" w:cs="Arial"/>
          <w:sz w:val="20"/>
          <w:szCs w:val="20"/>
        </w:rPr>
        <w:t>элементов</w:t>
      </w:r>
      <w:r w:rsidR="0096769E" w:rsidRPr="00BC0341">
        <w:rPr>
          <w:rFonts w:ascii="Arial" w:hAnsi="Arial" w:cs="Arial"/>
          <w:sz w:val="20"/>
          <w:szCs w:val="20"/>
        </w:rPr>
        <w:t xml:space="preserve"> </w:t>
      </w:r>
      <w:r w:rsidRPr="00BC0341">
        <w:rPr>
          <w:rFonts w:ascii="Arial" w:hAnsi="Arial" w:cs="Arial"/>
          <w:sz w:val="20"/>
          <w:szCs w:val="20"/>
        </w:rPr>
        <w:t>автотранспортом</w:t>
      </w:r>
      <w:r w:rsidR="005A753E" w:rsidRPr="00BC0341">
        <w:rPr>
          <w:rFonts w:ascii="Arial" w:hAnsi="Arial" w:cs="Arial"/>
          <w:sz w:val="20"/>
          <w:szCs w:val="20"/>
        </w:rPr>
        <w:t xml:space="preserve"> </w:t>
      </w:r>
      <w:r w:rsidRPr="00BC0341">
        <w:rPr>
          <w:rFonts w:ascii="Arial" w:hAnsi="Arial" w:cs="Arial"/>
          <w:sz w:val="20"/>
          <w:szCs w:val="20"/>
        </w:rPr>
        <w:t>Исполнителя</w:t>
      </w:r>
      <w:r w:rsidR="005A753E" w:rsidRPr="00BC0341">
        <w:rPr>
          <w:rFonts w:ascii="Arial" w:hAnsi="Arial" w:cs="Arial"/>
          <w:sz w:val="20"/>
          <w:szCs w:val="20"/>
        </w:rPr>
        <w:t xml:space="preserve"> и за его счёт</w:t>
      </w:r>
      <w:r w:rsidRPr="00BC0341">
        <w:rPr>
          <w:rFonts w:ascii="Arial" w:hAnsi="Arial" w:cs="Arial"/>
          <w:sz w:val="20"/>
          <w:szCs w:val="20"/>
        </w:rPr>
        <w:t xml:space="preserve">. При этом представитель Исполнителя обязан </w:t>
      </w:r>
      <w:r w:rsidR="005A753E" w:rsidRPr="00BC0341">
        <w:rPr>
          <w:rFonts w:ascii="Arial" w:hAnsi="Arial" w:cs="Arial"/>
          <w:sz w:val="20"/>
          <w:szCs w:val="20"/>
        </w:rPr>
        <w:t xml:space="preserve">самостоятельно организовать и </w:t>
      </w:r>
      <w:r w:rsidRPr="00BC0341">
        <w:rPr>
          <w:rFonts w:ascii="Arial" w:hAnsi="Arial" w:cs="Arial"/>
          <w:sz w:val="20"/>
          <w:szCs w:val="20"/>
        </w:rPr>
        <w:t>произвести все виды погрузочно-разгрузочных работ, подъём</w:t>
      </w:r>
      <w:r w:rsidR="005A753E" w:rsidRPr="00BC0341">
        <w:rPr>
          <w:rFonts w:ascii="Arial" w:hAnsi="Arial" w:cs="Arial"/>
          <w:sz w:val="20"/>
          <w:szCs w:val="20"/>
        </w:rPr>
        <w:t xml:space="preserve">/спуск </w:t>
      </w:r>
      <w:r w:rsidRPr="00BC0341">
        <w:rPr>
          <w:rFonts w:ascii="Arial" w:hAnsi="Arial" w:cs="Arial"/>
          <w:sz w:val="20"/>
          <w:szCs w:val="20"/>
        </w:rPr>
        <w:t xml:space="preserve">оборудования на этаж его размещения, доставку непосредственно к месту </w:t>
      </w:r>
      <w:r w:rsidR="00E3295C" w:rsidRPr="00BC0341">
        <w:rPr>
          <w:rFonts w:ascii="Arial" w:hAnsi="Arial" w:cs="Arial"/>
          <w:sz w:val="20"/>
          <w:szCs w:val="20"/>
        </w:rPr>
        <w:t>эксплуатации системы</w:t>
      </w:r>
      <w:r w:rsidRPr="00BC0341">
        <w:rPr>
          <w:rFonts w:ascii="Arial" w:hAnsi="Arial" w:cs="Arial"/>
          <w:sz w:val="20"/>
          <w:szCs w:val="20"/>
        </w:rPr>
        <w:t xml:space="preserve">. </w:t>
      </w:r>
    </w:p>
    <w:p w14:paraId="253E9867" w14:textId="77777777" w:rsidR="00EE17F1" w:rsidRPr="00257918" w:rsidRDefault="0066543D" w:rsidP="00EE17F1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 xml:space="preserve">Все материалы, оборудование, комплектующие изделия и конструкции, применяемые для выполнения работ, должны быть новыми и должны соответствовать спецификациям, указанным в технической документации производителя, ГОСТах, ТУ и должны иметь соответствующие сертификаты. </w:t>
      </w:r>
    </w:p>
    <w:p w14:paraId="6D69806E" w14:textId="77777777" w:rsidR="00EE17F1" w:rsidRPr="00257918" w:rsidRDefault="0066543D" w:rsidP="00EE17F1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 xml:space="preserve">Исполнитель обязан обеспечить </w:t>
      </w:r>
      <w:r w:rsidR="009F0AE1" w:rsidRPr="00257918">
        <w:rPr>
          <w:rFonts w:ascii="Arial" w:hAnsi="Arial" w:cs="Arial"/>
          <w:sz w:val="20"/>
          <w:szCs w:val="20"/>
        </w:rPr>
        <w:t xml:space="preserve">бесперебойную </w:t>
      </w:r>
      <w:r w:rsidRPr="00257918">
        <w:rPr>
          <w:rFonts w:ascii="Arial" w:hAnsi="Arial" w:cs="Arial"/>
          <w:sz w:val="20"/>
          <w:szCs w:val="20"/>
        </w:rPr>
        <w:t>связ</w:t>
      </w:r>
      <w:r w:rsidR="009F0AE1" w:rsidRPr="00257918">
        <w:rPr>
          <w:rFonts w:ascii="Arial" w:hAnsi="Arial" w:cs="Arial"/>
          <w:sz w:val="20"/>
          <w:szCs w:val="20"/>
        </w:rPr>
        <w:t>ь</w:t>
      </w:r>
      <w:r w:rsidRPr="00257918">
        <w:rPr>
          <w:rFonts w:ascii="Arial" w:hAnsi="Arial" w:cs="Arial"/>
          <w:sz w:val="20"/>
          <w:szCs w:val="20"/>
        </w:rPr>
        <w:t xml:space="preserve"> ответственных лиц Заказчика с техническими специалистами Исполнителя.</w:t>
      </w:r>
    </w:p>
    <w:p w14:paraId="0370F413" w14:textId="114DA298" w:rsidR="00EE17F1" w:rsidRPr="00257918" w:rsidRDefault="0066543D" w:rsidP="00EE17F1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 xml:space="preserve">Исполнитель не имеет права использовать или предоставлять третьим лицам, без предварительного письменного согласия </w:t>
      </w:r>
      <w:r w:rsidR="00A36E94">
        <w:rPr>
          <w:rFonts w:ascii="Arial" w:hAnsi="Arial" w:cs="Arial"/>
          <w:sz w:val="20"/>
          <w:szCs w:val="20"/>
        </w:rPr>
        <w:t>АО «</w:t>
      </w:r>
      <w:r w:rsidRPr="00257918">
        <w:rPr>
          <w:rFonts w:ascii="Arial" w:hAnsi="Arial" w:cs="Arial"/>
          <w:sz w:val="20"/>
          <w:szCs w:val="20"/>
        </w:rPr>
        <w:t>КТК-Р</w:t>
      </w:r>
      <w:r w:rsidR="00A36E94">
        <w:rPr>
          <w:rFonts w:ascii="Arial" w:hAnsi="Arial" w:cs="Arial"/>
          <w:sz w:val="20"/>
          <w:szCs w:val="20"/>
        </w:rPr>
        <w:t>»</w:t>
      </w:r>
      <w:r w:rsidRPr="00257918">
        <w:rPr>
          <w:rFonts w:ascii="Arial" w:hAnsi="Arial" w:cs="Arial"/>
          <w:sz w:val="20"/>
          <w:szCs w:val="20"/>
        </w:rPr>
        <w:t xml:space="preserve">, любую информацию об Оборудовании </w:t>
      </w:r>
      <w:r w:rsidR="00A36E94">
        <w:rPr>
          <w:rFonts w:ascii="Arial" w:hAnsi="Arial" w:cs="Arial"/>
          <w:sz w:val="20"/>
          <w:szCs w:val="20"/>
        </w:rPr>
        <w:t>АО «</w:t>
      </w:r>
      <w:r w:rsidRPr="00257918">
        <w:rPr>
          <w:rFonts w:ascii="Arial" w:hAnsi="Arial" w:cs="Arial"/>
          <w:sz w:val="20"/>
          <w:szCs w:val="20"/>
        </w:rPr>
        <w:t>КТК-Р</w:t>
      </w:r>
      <w:r w:rsidR="00A36E94">
        <w:rPr>
          <w:rFonts w:ascii="Arial" w:hAnsi="Arial" w:cs="Arial"/>
          <w:sz w:val="20"/>
          <w:szCs w:val="20"/>
        </w:rPr>
        <w:t>»</w:t>
      </w:r>
      <w:r w:rsidRPr="00257918">
        <w:rPr>
          <w:rFonts w:ascii="Arial" w:hAnsi="Arial" w:cs="Arial"/>
          <w:sz w:val="20"/>
          <w:szCs w:val="20"/>
        </w:rPr>
        <w:t>, ставшую известной в связи с выполнением работ по настоящему Техническому заданию.</w:t>
      </w:r>
    </w:p>
    <w:p w14:paraId="1F5036F9" w14:textId="77777777" w:rsidR="00EE17F1" w:rsidRPr="00257918" w:rsidRDefault="009F0AE1" w:rsidP="0066543D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Все р</w:t>
      </w:r>
      <w:r w:rsidR="0066543D" w:rsidRPr="00257918">
        <w:rPr>
          <w:rFonts w:ascii="Arial" w:hAnsi="Arial" w:cs="Arial"/>
          <w:sz w:val="20"/>
          <w:szCs w:val="20"/>
        </w:rPr>
        <w:t xml:space="preserve">аботы </w:t>
      </w:r>
      <w:r w:rsidRPr="00257918">
        <w:rPr>
          <w:rFonts w:ascii="Arial" w:hAnsi="Arial" w:cs="Arial"/>
          <w:sz w:val="20"/>
          <w:szCs w:val="20"/>
        </w:rPr>
        <w:t xml:space="preserve">должны выполнятся Исполнителем </w:t>
      </w:r>
      <w:r w:rsidR="0066543D" w:rsidRPr="00257918">
        <w:rPr>
          <w:rFonts w:ascii="Arial" w:hAnsi="Arial" w:cs="Arial"/>
          <w:sz w:val="20"/>
          <w:szCs w:val="20"/>
        </w:rPr>
        <w:t xml:space="preserve">в соответствии с инструкциями, регламентами, требованиями и рекомендациями изготовителя Оборудования, действующими нормативными документами и с надлежащим качеством. </w:t>
      </w:r>
    </w:p>
    <w:p w14:paraId="6359BF87" w14:textId="77777777" w:rsidR="0066543D" w:rsidRPr="00257918" w:rsidRDefault="0066543D" w:rsidP="0066543D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Гарантия на выполненные работы/поставленные запчасти должна быть не менее 3 (трех) месяцев.</w:t>
      </w:r>
    </w:p>
    <w:p w14:paraId="05158C6B" w14:textId="77777777" w:rsidR="00EE17F1" w:rsidRPr="00257918" w:rsidRDefault="00EE17F1" w:rsidP="00EE17F1">
      <w:pPr>
        <w:pStyle w:val="1"/>
        <w:numPr>
          <w:ilvl w:val="0"/>
          <w:numId w:val="4"/>
        </w:num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57918">
        <w:rPr>
          <w:rFonts w:ascii="Arial" w:hAnsi="Arial" w:cs="Arial"/>
          <w:b/>
          <w:color w:val="auto"/>
          <w:sz w:val="20"/>
          <w:szCs w:val="20"/>
        </w:rPr>
        <w:t>Техническое предложение</w:t>
      </w:r>
    </w:p>
    <w:p w14:paraId="26B88757" w14:textId="77777777" w:rsidR="0043493A" w:rsidRPr="006B4F32" w:rsidRDefault="00EE17F1" w:rsidP="00EE17F1">
      <w:pPr>
        <w:jc w:val="both"/>
        <w:rPr>
          <w:rFonts w:ascii="Arial" w:hAnsi="Arial" w:cs="Arial"/>
          <w:sz w:val="20"/>
          <w:szCs w:val="20"/>
        </w:rPr>
      </w:pPr>
      <w:r w:rsidRPr="006B4F32">
        <w:rPr>
          <w:rFonts w:ascii="Arial" w:hAnsi="Arial" w:cs="Arial"/>
          <w:sz w:val="20"/>
          <w:szCs w:val="20"/>
        </w:rPr>
        <w:t>Техническое пред</w:t>
      </w:r>
      <w:r w:rsidR="0043493A" w:rsidRPr="006B4F32">
        <w:rPr>
          <w:rFonts w:ascii="Arial" w:hAnsi="Arial" w:cs="Arial"/>
          <w:sz w:val="20"/>
          <w:szCs w:val="20"/>
        </w:rPr>
        <w:t>ложение должно включать в себя:</w:t>
      </w:r>
    </w:p>
    <w:p w14:paraId="102CDD5D" w14:textId="77777777" w:rsidR="0096769E" w:rsidRPr="006B4F32" w:rsidRDefault="0096769E" w:rsidP="0043493A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B4F32">
        <w:rPr>
          <w:rFonts w:ascii="Arial" w:hAnsi="Arial" w:cs="Arial"/>
          <w:sz w:val="20"/>
          <w:szCs w:val="20"/>
        </w:rPr>
        <w:t xml:space="preserve">копии </w:t>
      </w:r>
      <w:r w:rsidR="00BC0341" w:rsidRPr="006B4F32">
        <w:rPr>
          <w:rFonts w:ascii="Arial" w:hAnsi="Arial" w:cs="Arial"/>
          <w:sz w:val="20"/>
          <w:szCs w:val="20"/>
        </w:rPr>
        <w:t xml:space="preserve">соответствующей </w:t>
      </w:r>
      <w:r w:rsidR="00E3295C" w:rsidRPr="006B4F32">
        <w:rPr>
          <w:rFonts w:ascii="Arial" w:hAnsi="Arial" w:cs="Arial"/>
          <w:sz w:val="20"/>
          <w:szCs w:val="20"/>
        </w:rPr>
        <w:t>лицензии МЧС РФ;</w:t>
      </w:r>
    </w:p>
    <w:p w14:paraId="2434FA93" w14:textId="77777777" w:rsidR="0043493A" w:rsidRPr="006B4F32" w:rsidRDefault="009C5DE8" w:rsidP="0043493A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B4F32">
        <w:rPr>
          <w:rFonts w:ascii="Arial" w:hAnsi="Arial" w:cs="Arial"/>
          <w:sz w:val="20"/>
          <w:szCs w:val="20"/>
        </w:rPr>
        <w:t xml:space="preserve">согласие компании выполнять работы по контракту согласно данному ТЗ, в том числе подтверждение </w:t>
      </w:r>
      <w:r w:rsidR="00EE17F1" w:rsidRPr="006B4F32">
        <w:rPr>
          <w:rFonts w:ascii="Arial" w:hAnsi="Arial" w:cs="Arial"/>
          <w:sz w:val="20"/>
          <w:szCs w:val="20"/>
        </w:rPr>
        <w:t>услови</w:t>
      </w:r>
      <w:r w:rsidRPr="006B4F32">
        <w:rPr>
          <w:rFonts w:ascii="Arial" w:hAnsi="Arial" w:cs="Arial"/>
          <w:sz w:val="20"/>
          <w:szCs w:val="20"/>
        </w:rPr>
        <w:t>й</w:t>
      </w:r>
      <w:r w:rsidR="00EE17F1" w:rsidRPr="006B4F32">
        <w:rPr>
          <w:rFonts w:ascii="Arial" w:hAnsi="Arial" w:cs="Arial"/>
          <w:sz w:val="20"/>
          <w:szCs w:val="20"/>
        </w:rPr>
        <w:t xml:space="preserve"> обеспечения поддержки, возможность оперативного восстановления работоспособности </w:t>
      </w:r>
      <w:r w:rsidR="00E3295C" w:rsidRPr="006B4F32">
        <w:rPr>
          <w:rFonts w:ascii="Arial" w:hAnsi="Arial" w:cs="Arial"/>
          <w:sz w:val="20"/>
          <w:szCs w:val="20"/>
        </w:rPr>
        <w:t>ФЭС</w:t>
      </w:r>
      <w:r w:rsidR="00EE17F1" w:rsidRPr="006B4F32">
        <w:rPr>
          <w:rFonts w:ascii="Arial" w:hAnsi="Arial" w:cs="Arial"/>
          <w:sz w:val="20"/>
          <w:szCs w:val="20"/>
        </w:rPr>
        <w:t>, время реакции (выезда специалистов)</w:t>
      </w:r>
      <w:r w:rsidRPr="006B4F32">
        <w:rPr>
          <w:rFonts w:ascii="Arial" w:hAnsi="Arial" w:cs="Arial"/>
          <w:sz w:val="20"/>
          <w:szCs w:val="20"/>
        </w:rPr>
        <w:t xml:space="preserve">, </w:t>
      </w:r>
      <w:r w:rsidR="00EE17F1" w:rsidRPr="006B4F32">
        <w:rPr>
          <w:rFonts w:ascii="Arial" w:hAnsi="Arial" w:cs="Arial"/>
          <w:sz w:val="20"/>
          <w:szCs w:val="20"/>
        </w:rPr>
        <w:t>услови</w:t>
      </w:r>
      <w:r w:rsidRPr="006B4F32">
        <w:rPr>
          <w:rFonts w:ascii="Arial" w:hAnsi="Arial" w:cs="Arial"/>
          <w:sz w:val="20"/>
          <w:szCs w:val="20"/>
        </w:rPr>
        <w:t>й,</w:t>
      </w:r>
      <w:r w:rsidR="00EE17F1" w:rsidRPr="006B4F32">
        <w:rPr>
          <w:rFonts w:ascii="Arial" w:hAnsi="Arial" w:cs="Arial"/>
          <w:sz w:val="20"/>
          <w:szCs w:val="20"/>
        </w:rPr>
        <w:t xml:space="preserve"> срок</w:t>
      </w:r>
      <w:r w:rsidRPr="006B4F32">
        <w:rPr>
          <w:rFonts w:ascii="Arial" w:hAnsi="Arial" w:cs="Arial"/>
          <w:sz w:val="20"/>
          <w:szCs w:val="20"/>
        </w:rPr>
        <w:t>ов</w:t>
      </w:r>
      <w:r w:rsidR="00EE17F1" w:rsidRPr="006B4F32">
        <w:rPr>
          <w:rFonts w:ascii="Arial" w:hAnsi="Arial" w:cs="Arial"/>
          <w:sz w:val="20"/>
          <w:szCs w:val="20"/>
        </w:rPr>
        <w:t xml:space="preserve"> поставки</w:t>
      </w:r>
      <w:r w:rsidRPr="006B4F32">
        <w:rPr>
          <w:rFonts w:ascii="Arial" w:hAnsi="Arial" w:cs="Arial"/>
          <w:sz w:val="20"/>
          <w:szCs w:val="20"/>
        </w:rPr>
        <w:t xml:space="preserve"> и</w:t>
      </w:r>
      <w:r w:rsidR="00EE17F1" w:rsidRPr="006B4F32">
        <w:rPr>
          <w:rFonts w:ascii="Arial" w:hAnsi="Arial" w:cs="Arial"/>
          <w:sz w:val="20"/>
          <w:szCs w:val="20"/>
        </w:rPr>
        <w:t xml:space="preserve"> проведения работ по ремонту/замен</w:t>
      </w:r>
      <w:r w:rsidR="0043493A" w:rsidRPr="006B4F32">
        <w:rPr>
          <w:rFonts w:ascii="Arial" w:hAnsi="Arial" w:cs="Arial"/>
          <w:sz w:val="20"/>
          <w:szCs w:val="20"/>
        </w:rPr>
        <w:t xml:space="preserve">е </w:t>
      </w:r>
      <w:r w:rsidR="00E3295C" w:rsidRPr="006B4F32">
        <w:rPr>
          <w:rFonts w:ascii="Arial" w:hAnsi="Arial" w:cs="Arial"/>
          <w:sz w:val="20"/>
          <w:szCs w:val="20"/>
        </w:rPr>
        <w:t>элементов Системы.</w:t>
      </w:r>
    </w:p>
    <w:p w14:paraId="1F7D9F50" w14:textId="77777777" w:rsidR="0043493A" w:rsidRPr="006B4F32" w:rsidRDefault="00EE17F1" w:rsidP="0043493A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B4F32">
        <w:rPr>
          <w:rFonts w:ascii="Arial" w:hAnsi="Arial" w:cs="Arial"/>
          <w:sz w:val="20"/>
          <w:szCs w:val="20"/>
        </w:rPr>
        <w:t xml:space="preserve">дополнительные технические преимущества </w:t>
      </w:r>
      <w:r w:rsidR="00E3295C" w:rsidRPr="006B4F32">
        <w:rPr>
          <w:rFonts w:ascii="Arial" w:hAnsi="Arial" w:cs="Arial"/>
          <w:sz w:val="20"/>
          <w:szCs w:val="20"/>
        </w:rPr>
        <w:t>рассматривается как плюс</w:t>
      </w:r>
      <w:r w:rsidR="009C5DE8" w:rsidRPr="006B4F32">
        <w:rPr>
          <w:rFonts w:ascii="Arial" w:hAnsi="Arial" w:cs="Arial"/>
          <w:sz w:val="20"/>
          <w:szCs w:val="20"/>
        </w:rPr>
        <w:t>;</w:t>
      </w:r>
    </w:p>
    <w:p w14:paraId="31558599" w14:textId="77777777" w:rsidR="009C5DE8" w:rsidRPr="006B4F32" w:rsidRDefault="009C5DE8" w:rsidP="0043493A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B4F32">
        <w:rPr>
          <w:rFonts w:ascii="Arial" w:hAnsi="Arial" w:cs="Arial"/>
          <w:sz w:val="20"/>
          <w:szCs w:val="20"/>
        </w:rPr>
        <w:t>согласие подписать договор по форме стандартного договора КТК</w:t>
      </w:r>
      <w:r w:rsidR="007A5B5C" w:rsidRPr="006B4F32">
        <w:rPr>
          <w:rFonts w:ascii="Arial" w:hAnsi="Arial" w:cs="Arial"/>
          <w:sz w:val="20"/>
          <w:szCs w:val="20"/>
        </w:rPr>
        <w:t xml:space="preserve"> </w:t>
      </w:r>
      <w:r w:rsidRPr="006B4F32">
        <w:rPr>
          <w:rFonts w:ascii="Arial" w:hAnsi="Arial" w:cs="Arial"/>
          <w:sz w:val="20"/>
          <w:szCs w:val="20"/>
        </w:rPr>
        <w:t>(рассматривается как плюс);</w:t>
      </w:r>
    </w:p>
    <w:p w14:paraId="38F307A3" w14:textId="77777777" w:rsidR="00EE17F1" w:rsidRPr="006B4F32" w:rsidRDefault="00EE17F1" w:rsidP="0043493A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B4F32">
        <w:rPr>
          <w:rFonts w:ascii="Arial" w:hAnsi="Arial" w:cs="Arial"/>
          <w:sz w:val="20"/>
          <w:szCs w:val="20"/>
        </w:rPr>
        <w:t>иная информация в соответствии с условиями данного Технического задания.</w:t>
      </w:r>
    </w:p>
    <w:p w14:paraId="5E78D5E0" w14:textId="2B5C1650" w:rsidR="00247FB5" w:rsidRDefault="00247FB5" w:rsidP="00247FB5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B4F32">
        <w:rPr>
          <w:rFonts w:ascii="Arial" w:hAnsi="Arial" w:cs="Arial"/>
          <w:sz w:val="20"/>
          <w:szCs w:val="20"/>
        </w:rPr>
        <w:t>техническое предложение должно иметь обязательное пояснение, какими организационно-техническими средствами планируется выполнять требования</w:t>
      </w:r>
      <w:r w:rsidR="004A0535" w:rsidRPr="006B4F32">
        <w:rPr>
          <w:rFonts w:ascii="Arial" w:hAnsi="Arial" w:cs="Arial"/>
          <w:sz w:val="20"/>
          <w:szCs w:val="20"/>
        </w:rPr>
        <w:t xml:space="preserve"> Параграфа 6</w:t>
      </w:r>
      <w:r w:rsidRPr="006B4F32">
        <w:rPr>
          <w:rFonts w:ascii="Arial" w:hAnsi="Arial" w:cs="Arial"/>
          <w:sz w:val="20"/>
          <w:szCs w:val="20"/>
        </w:rPr>
        <w:t xml:space="preserve"> настоящего Технического задания.</w:t>
      </w:r>
    </w:p>
    <w:p w14:paraId="06D0D368" w14:textId="77777777" w:rsidR="006B4F32" w:rsidRPr="006B4F32" w:rsidRDefault="006B4F32" w:rsidP="006B4F32">
      <w:pPr>
        <w:pStyle w:val="a7"/>
        <w:ind w:left="426"/>
        <w:jc w:val="both"/>
        <w:rPr>
          <w:rFonts w:ascii="Arial" w:hAnsi="Arial" w:cs="Arial"/>
          <w:sz w:val="20"/>
          <w:szCs w:val="20"/>
        </w:rPr>
      </w:pPr>
    </w:p>
    <w:p w14:paraId="5CB1CE29" w14:textId="77777777" w:rsidR="0043493A" w:rsidRPr="00257918" w:rsidRDefault="0043493A" w:rsidP="0043493A">
      <w:pPr>
        <w:pStyle w:val="1"/>
        <w:numPr>
          <w:ilvl w:val="0"/>
          <w:numId w:val="4"/>
        </w:num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57918">
        <w:rPr>
          <w:rFonts w:ascii="Arial" w:hAnsi="Arial" w:cs="Arial"/>
          <w:b/>
          <w:color w:val="auto"/>
          <w:sz w:val="20"/>
          <w:szCs w:val="20"/>
        </w:rPr>
        <w:lastRenderedPageBreak/>
        <w:t>Коммерческое предложение</w:t>
      </w:r>
    </w:p>
    <w:p w14:paraId="2C3EE84B" w14:textId="77777777" w:rsidR="0043493A" w:rsidRPr="00257918" w:rsidRDefault="0043493A" w:rsidP="0043493A">
      <w:pPr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Предоставляемое Исполнителем коммерческое предложение должно содержать следующую информацию:</w:t>
      </w:r>
    </w:p>
    <w:p w14:paraId="04624038" w14:textId="0C2555A8" w:rsidR="0043493A" w:rsidRPr="006B4F32" w:rsidRDefault="00A36E94" w:rsidP="0043493A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B4F32">
        <w:rPr>
          <w:rFonts w:ascii="Arial" w:hAnsi="Arial" w:cs="Arial"/>
          <w:sz w:val="20"/>
          <w:szCs w:val="20"/>
        </w:rPr>
        <w:t>С</w:t>
      </w:r>
      <w:r w:rsidR="0043493A" w:rsidRPr="006B4F32">
        <w:rPr>
          <w:rFonts w:ascii="Arial" w:hAnsi="Arial" w:cs="Arial"/>
          <w:sz w:val="20"/>
          <w:szCs w:val="20"/>
        </w:rPr>
        <w:t xml:space="preserve">тоимость </w:t>
      </w:r>
      <w:r w:rsidR="00B83CD3" w:rsidRPr="006B4F32">
        <w:rPr>
          <w:rFonts w:ascii="Arial" w:hAnsi="Arial" w:cs="Arial"/>
          <w:sz w:val="20"/>
          <w:szCs w:val="20"/>
        </w:rPr>
        <w:t xml:space="preserve">работ по ремонту </w:t>
      </w:r>
      <w:r w:rsidR="00E3295C" w:rsidRPr="006B4F32">
        <w:rPr>
          <w:rFonts w:ascii="Arial" w:hAnsi="Arial" w:cs="Arial"/>
          <w:sz w:val="20"/>
          <w:szCs w:val="20"/>
        </w:rPr>
        <w:t>ФЭС</w:t>
      </w:r>
      <w:r w:rsidR="00CE1C0D" w:rsidRPr="006B4F32">
        <w:rPr>
          <w:rFonts w:ascii="Arial" w:hAnsi="Arial" w:cs="Arial"/>
          <w:sz w:val="20"/>
          <w:szCs w:val="20"/>
        </w:rPr>
        <w:t xml:space="preserve"> различной сложности (до 4х вариантов)</w:t>
      </w:r>
      <w:r w:rsidR="00070550" w:rsidRPr="006B4F32">
        <w:rPr>
          <w:rFonts w:ascii="Arial" w:hAnsi="Arial" w:cs="Arial"/>
          <w:sz w:val="20"/>
          <w:szCs w:val="20"/>
        </w:rPr>
        <w:t>.</w:t>
      </w:r>
    </w:p>
    <w:p w14:paraId="484655F2" w14:textId="30252777" w:rsidR="00C818E1" w:rsidRPr="006B4F32" w:rsidRDefault="00A36E94" w:rsidP="00C818E1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B4F32">
        <w:rPr>
          <w:rFonts w:ascii="Arial" w:hAnsi="Arial" w:cs="Arial"/>
          <w:sz w:val="20"/>
          <w:szCs w:val="20"/>
        </w:rPr>
        <w:t>Р</w:t>
      </w:r>
      <w:r w:rsidR="00E3295C" w:rsidRPr="006B4F32">
        <w:rPr>
          <w:rFonts w:ascii="Arial" w:hAnsi="Arial" w:cs="Arial"/>
          <w:sz w:val="20"/>
          <w:szCs w:val="20"/>
        </w:rPr>
        <w:t>асчет стоимости</w:t>
      </w:r>
      <w:r w:rsidR="00B83CD3" w:rsidRPr="006B4F32">
        <w:rPr>
          <w:rFonts w:ascii="Arial" w:hAnsi="Arial" w:cs="Arial"/>
          <w:sz w:val="20"/>
          <w:szCs w:val="20"/>
        </w:rPr>
        <w:t xml:space="preserve"> работ по </w:t>
      </w:r>
      <w:r w:rsidR="00E3295C" w:rsidRPr="006B4F32">
        <w:rPr>
          <w:rFonts w:ascii="Arial" w:hAnsi="Arial" w:cs="Arial"/>
          <w:sz w:val="20"/>
          <w:szCs w:val="20"/>
        </w:rPr>
        <w:t>периодическому техническому обслуживанию в виде услуги за один месяц;</w:t>
      </w:r>
    </w:p>
    <w:p w14:paraId="4D5C0832" w14:textId="4872F7AC" w:rsidR="0043493A" w:rsidRPr="006B4F32" w:rsidRDefault="00A36E94" w:rsidP="0043493A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B4F32">
        <w:rPr>
          <w:rFonts w:ascii="Arial" w:hAnsi="Arial" w:cs="Arial"/>
          <w:sz w:val="20"/>
          <w:szCs w:val="20"/>
        </w:rPr>
        <w:t>У</w:t>
      </w:r>
      <w:r w:rsidR="0043493A" w:rsidRPr="006B4F32">
        <w:rPr>
          <w:rFonts w:ascii="Arial" w:hAnsi="Arial" w:cs="Arial"/>
          <w:sz w:val="20"/>
          <w:szCs w:val="20"/>
        </w:rPr>
        <w:t>словия оплаты</w:t>
      </w:r>
      <w:r w:rsidR="007F15FE" w:rsidRPr="006B4F32">
        <w:rPr>
          <w:rFonts w:ascii="Arial" w:hAnsi="Arial" w:cs="Arial"/>
          <w:sz w:val="20"/>
          <w:szCs w:val="20"/>
        </w:rPr>
        <w:t>, принятие стандартных условий оплаты КТК</w:t>
      </w:r>
      <w:r w:rsidR="0043493A" w:rsidRPr="006B4F32">
        <w:rPr>
          <w:rFonts w:ascii="Arial" w:hAnsi="Arial" w:cs="Arial"/>
          <w:sz w:val="20"/>
          <w:szCs w:val="20"/>
        </w:rPr>
        <w:t>;</w:t>
      </w:r>
    </w:p>
    <w:p w14:paraId="5EB3337D" w14:textId="51D01563" w:rsidR="0043493A" w:rsidRPr="006B4F32" w:rsidRDefault="00A36E94" w:rsidP="0043493A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B4F32">
        <w:rPr>
          <w:rFonts w:ascii="Arial" w:hAnsi="Arial" w:cs="Arial"/>
          <w:sz w:val="20"/>
          <w:szCs w:val="20"/>
        </w:rPr>
        <w:t>У</w:t>
      </w:r>
      <w:r w:rsidR="0043493A" w:rsidRPr="006B4F32">
        <w:rPr>
          <w:rFonts w:ascii="Arial" w:hAnsi="Arial" w:cs="Arial"/>
          <w:sz w:val="20"/>
          <w:szCs w:val="20"/>
        </w:rPr>
        <w:t>словия предоставления гарантии на поставленные запчасти и выполненные работы</w:t>
      </w:r>
      <w:r w:rsidR="007F15FE" w:rsidRPr="006B4F32">
        <w:rPr>
          <w:rFonts w:ascii="Arial" w:hAnsi="Arial" w:cs="Arial"/>
          <w:sz w:val="20"/>
          <w:szCs w:val="20"/>
        </w:rPr>
        <w:t>.</w:t>
      </w:r>
    </w:p>
    <w:p w14:paraId="1BCB2DA3" w14:textId="069F8CF2" w:rsidR="004645BD" w:rsidRPr="006B4F32" w:rsidRDefault="004645BD" w:rsidP="00E029EB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B4F32">
        <w:rPr>
          <w:rFonts w:ascii="Arial" w:hAnsi="Arial" w:cs="Arial"/>
          <w:sz w:val="20"/>
          <w:szCs w:val="20"/>
        </w:rPr>
        <w:t>Коммерческое предложение должно предоставляться в виде зап</w:t>
      </w:r>
      <w:r w:rsidR="007D5891" w:rsidRPr="006B4F32">
        <w:rPr>
          <w:rFonts w:ascii="Arial" w:hAnsi="Arial" w:cs="Arial"/>
          <w:sz w:val="20"/>
          <w:szCs w:val="20"/>
        </w:rPr>
        <w:t>олненным</w:t>
      </w:r>
      <w:r w:rsidR="00046D65" w:rsidRPr="006B4F32">
        <w:rPr>
          <w:rFonts w:ascii="Arial" w:hAnsi="Arial" w:cs="Arial"/>
          <w:sz w:val="20"/>
          <w:szCs w:val="20"/>
        </w:rPr>
        <w:t>,</w:t>
      </w:r>
      <w:r w:rsidR="007D5891" w:rsidRPr="006B4F32">
        <w:rPr>
          <w:rFonts w:ascii="Arial" w:hAnsi="Arial" w:cs="Arial"/>
          <w:sz w:val="20"/>
          <w:szCs w:val="20"/>
        </w:rPr>
        <w:t xml:space="preserve"> заверенным</w:t>
      </w:r>
      <w:r w:rsidRPr="006B4F32">
        <w:rPr>
          <w:rFonts w:ascii="Arial" w:hAnsi="Arial" w:cs="Arial"/>
          <w:sz w:val="20"/>
          <w:szCs w:val="20"/>
        </w:rPr>
        <w:t xml:space="preserve"> подписью и печатью </w:t>
      </w:r>
      <w:r w:rsidR="007D5891" w:rsidRPr="006B4F32">
        <w:rPr>
          <w:rFonts w:ascii="Arial" w:hAnsi="Arial" w:cs="Arial"/>
          <w:sz w:val="20"/>
          <w:szCs w:val="20"/>
        </w:rPr>
        <w:t>перечнем материалов, элементов системы, необходимых для технического обслуживания и ремонта ФЭС, стоимостью работ и предоставления этого</w:t>
      </w:r>
      <w:r w:rsidRPr="006B4F32">
        <w:rPr>
          <w:rFonts w:ascii="Arial" w:hAnsi="Arial" w:cs="Arial"/>
          <w:sz w:val="20"/>
          <w:szCs w:val="20"/>
        </w:rPr>
        <w:t xml:space="preserve"> же </w:t>
      </w:r>
      <w:r w:rsidR="007D5891" w:rsidRPr="006B4F32">
        <w:rPr>
          <w:rFonts w:ascii="Arial" w:hAnsi="Arial" w:cs="Arial"/>
          <w:sz w:val="20"/>
          <w:szCs w:val="20"/>
        </w:rPr>
        <w:t>перечня</w:t>
      </w:r>
      <w:r w:rsidRPr="006B4F32">
        <w:rPr>
          <w:rFonts w:ascii="Arial" w:hAnsi="Arial" w:cs="Arial"/>
          <w:sz w:val="20"/>
          <w:szCs w:val="20"/>
        </w:rPr>
        <w:t xml:space="preserve">. </w:t>
      </w:r>
    </w:p>
    <w:p w14:paraId="5CA276EB" w14:textId="2125EBA2" w:rsidR="009D2ACF" w:rsidRPr="006B4F32" w:rsidRDefault="00A36E94" w:rsidP="009D2ACF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B4F32">
        <w:rPr>
          <w:rFonts w:ascii="Arial" w:hAnsi="Arial" w:cs="Arial"/>
          <w:sz w:val="20"/>
          <w:szCs w:val="20"/>
        </w:rPr>
        <w:t>Е</w:t>
      </w:r>
      <w:r w:rsidR="009D2ACF" w:rsidRPr="006B4F32">
        <w:rPr>
          <w:rFonts w:ascii="Arial" w:hAnsi="Arial" w:cs="Arial"/>
          <w:sz w:val="20"/>
          <w:szCs w:val="20"/>
        </w:rPr>
        <w:t xml:space="preserve">диничные расценки на </w:t>
      </w:r>
      <w:r w:rsidR="00E3295C" w:rsidRPr="006B4F32">
        <w:rPr>
          <w:rFonts w:ascii="Arial" w:hAnsi="Arial" w:cs="Arial"/>
          <w:sz w:val="20"/>
          <w:szCs w:val="20"/>
        </w:rPr>
        <w:t>элементы Системы</w:t>
      </w:r>
      <w:r w:rsidR="009D2ACF" w:rsidRPr="006B4F32">
        <w:rPr>
          <w:rFonts w:ascii="Arial" w:hAnsi="Arial" w:cs="Arial"/>
          <w:sz w:val="20"/>
          <w:szCs w:val="20"/>
        </w:rPr>
        <w:t xml:space="preserve"> (стоимость должна быть зафиксирована на весь срок действия догов</w:t>
      </w:r>
      <w:r w:rsidR="00E3295C" w:rsidRPr="006B4F32">
        <w:rPr>
          <w:rFonts w:ascii="Arial" w:hAnsi="Arial" w:cs="Arial"/>
          <w:sz w:val="20"/>
          <w:szCs w:val="20"/>
        </w:rPr>
        <w:t>ора (возможно в валюте производителя</w:t>
      </w:r>
      <w:r w:rsidR="009D2ACF" w:rsidRPr="006B4F32">
        <w:rPr>
          <w:rFonts w:ascii="Arial" w:hAnsi="Arial" w:cs="Arial"/>
          <w:sz w:val="20"/>
          <w:szCs w:val="20"/>
        </w:rPr>
        <w:t>) или будет исходить от официального общедоступного прайс листа поставщика);</w:t>
      </w:r>
    </w:p>
    <w:p w14:paraId="5FB8F1C2" w14:textId="77777777" w:rsidR="0043493A" w:rsidRPr="00257918" w:rsidRDefault="0043493A" w:rsidP="0043493A">
      <w:pPr>
        <w:jc w:val="both"/>
        <w:rPr>
          <w:rFonts w:ascii="Arial" w:hAnsi="Arial" w:cs="Arial"/>
          <w:sz w:val="20"/>
          <w:szCs w:val="20"/>
        </w:rPr>
      </w:pPr>
    </w:p>
    <w:p w14:paraId="551F77E4" w14:textId="77777777" w:rsidR="0043493A" w:rsidRPr="00257918" w:rsidRDefault="0043493A" w:rsidP="0043493A">
      <w:pPr>
        <w:ind w:left="143" w:firstLine="708"/>
        <w:jc w:val="both"/>
        <w:rPr>
          <w:rFonts w:ascii="Arial" w:hAnsi="Arial" w:cs="Arial"/>
          <w:b/>
          <w:sz w:val="20"/>
          <w:szCs w:val="20"/>
        </w:rPr>
      </w:pPr>
      <w:r w:rsidRPr="00257918">
        <w:rPr>
          <w:rFonts w:ascii="Arial" w:hAnsi="Arial" w:cs="Arial"/>
          <w:b/>
          <w:sz w:val="20"/>
          <w:szCs w:val="20"/>
        </w:rPr>
        <w:t xml:space="preserve">СРОК ДЕЙСТВИЯ ПРЕДЛОЖЕНИЯ ПОДРЯДЧИКА ДОЛЖЕН СОСТАВЛЯТЬ НЕ МЕНЕЕ </w:t>
      </w:r>
      <w:r w:rsidR="007F15FE" w:rsidRPr="00257918">
        <w:rPr>
          <w:rFonts w:ascii="Arial" w:hAnsi="Arial" w:cs="Arial"/>
          <w:b/>
          <w:sz w:val="20"/>
          <w:szCs w:val="20"/>
        </w:rPr>
        <w:t xml:space="preserve">3 </w:t>
      </w:r>
      <w:r w:rsidRPr="00257918">
        <w:rPr>
          <w:rFonts w:ascii="Arial" w:hAnsi="Arial" w:cs="Arial"/>
          <w:b/>
          <w:sz w:val="20"/>
          <w:szCs w:val="20"/>
        </w:rPr>
        <w:t>МЕСЯЦЕВ.</w:t>
      </w:r>
    </w:p>
    <w:sectPr w:rsidR="0043493A" w:rsidRPr="00257918" w:rsidSect="000A6C36">
      <w:footerReference w:type="default" r:id="rId14"/>
      <w:pgSz w:w="11906" w:h="16838" w:code="9"/>
      <w:pgMar w:top="851" w:right="566" w:bottom="1701" w:left="567" w:header="0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C3B37" w14:textId="77777777" w:rsidR="00C9457A" w:rsidRDefault="00C9457A" w:rsidP="00171B34">
      <w:pPr>
        <w:spacing w:after="0" w:line="240" w:lineRule="auto"/>
      </w:pPr>
      <w:r>
        <w:separator/>
      </w:r>
    </w:p>
  </w:endnote>
  <w:endnote w:type="continuationSeparator" w:id="0">
    <w:p w14:paraId="27E8A026" w14:textId="77777777" w:rsidR="00C9457A" w:rsidRDefault="00C9457A" w:rsidP="0017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0BE8C" w14:textId="77777777" w:rsidR="00171B34" w:rsidRDefault="00737382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2B2235" wp14:editId="71CC33C7">
              <wp:simplePos x="0" y="0"/>
              <wp:positionH relativeFrom="column">
                <wp:posOffset>5354955</wp:posOffset>
              </wp:positionH>
              <wp:positionV relativeFrom="paragraph">
                <wp:posOffset>-401142</wp:posOffset>
              </wp:positionV>
              <wp:extent cx="615950" cy="2349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26E38" w14:textId="4A115BBB" w:rsidR="0043493A" w:rsidRPr="0043493A" w:rsidRDefault="0043493A" w:rsidP="0043493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43493A">
                            <w:rPr>
                              <w:rStyle w:val="ad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3493A">
                            <w:rPr>
                              <w:rStyle w:val="ad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3493A">
                            <w:rPr>
                              <w:rStyle w:val="ad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A4C6B">
                            <w:rPr>
                              <w:rStyle w:val="ad"/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43493A">
                            <w:rPr>
                              <w:rStyle w:val="ad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B22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1.65pt;margin-top:-31.6pt;width:48.5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SSsg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" filled="f" stroked="f">
              <v:textbox>
                <w:txbxContent>
                  <w:p w14:paraId="7F026E38" w14:textId="4A115BBB" w:rsidR="0043493A" w:rsidRPr="0043493A" w:rsidRDefault="0043493A" w:rsidP="0043493A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3493A">
                      <w:rPr>
                        <w:rStyle w:val="ad"/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3493A">
                      <w:rPr>
                        <w:rStyle w:val="ad"/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3493A">
                      <w:rPr>
                        <w:rStyle w:val="ad"/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EA4C6B">
                      <w:rPr>
                        <w:rStyle w:val="ad"/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3</w:t>
                    </w:r>
                    <w:r w:rsidRPr="0043493A">
                      <w:rPr>
                        <w:rStyle w:val="ad"/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A4C6B">
      <w:rPr>
        <w:noProof/>
        <w:lang w:eastAsia="ru-RU"/>
      </w:rPr>
      <w:object w:dxaOrig="1440" w:dyaOrig="1440" w14:anchorId="1B4B4A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40.55pt;width:540.05pt;height:62.6pt;z-index:251658240;mso-position-horizontal-relative:text;mso-position-vertical-relative:text">
          <v:imagedata r:id="rId1" o:title=""/>
        </v:shape>
        <o:OLEObject Type="Embed" ProgID="Excel.Sheet.8" ShapeID="_x0000_s2049" DrawAspect="Content" ObjectID="_171984050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707D2" w14:textId="77777777" w:rsidR="00C9457A" w:rsidRDefault="00C9457A" w:rsidP="00171B34">
      <w:pPr>
        <w:spacing w:after="0" w:line="240" w:lineRule="auto"/>
      </w:pPr>
      <w:r>
        <w:separator/>
      </w:r>
    </w:p>
  </w:footnote>
  <w:footnote w:type="continuationSeparator" w:id="0">
    <w:p w14:paraId="05B3C228" w14:textId="77777777" w:rsidR="00C9457A" w:rsidRDefault="00C9457A" w:rsidP="0017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72F"/>
    <w:multiLevelType w:val="multilevel"/>
    <w:tmpl w:val="FA60C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065A6D85"/>
    <w:multiLevelType w:val="hybridMultilevel"/>
    <w:tmpl w:val="09EA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34F5D"/>
    <w:multiLevelType w:val="multilevel"/>
    <w:tmpl w:val="FA60C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3" w15:restartNumberingAfterBreak="0">
    <w:nsid w:val="163A6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D43D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512F10"/>
    <w:multiLevelType w:val="hybridMultilevel"/>
    <w:tmpl w:val="54083254"/>
    <w:lvl w:ilvl="0" w:tplc="65ECA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062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AE5ECB"/>
    <w:multiLevelType w:val="hybridMultilevel"/>
    <w:tmpl w:val="8DACA114"/>
    <w:lvl w:ilvl="0" w:tplc="CBF4F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F90B5F"/>
    <w:multiLevelType w:val="hybridMultilevel"/>
    <w:tmpl w:val="C946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34"/>
    <w:rsid w:val="00046D65"/>
    <w:rsid w:val="00055796"/>
    <w:rsid w:val="00070550"/>
    <w:rsid w:val="00076EF3"/>
    <w:rsid w:val="00086E3F"/>
    <w:rsid w:val="00087297"/>
    <w:rsid w:val="000A6C36"/>
    <w:rsid w:val="000B0C5C"/>
    <w:rsid w:val="001529B5"/>
    <w:rsid w:val="001575B2"/>
    <w:rsid w:val="00171B34"/>
    <w:rsid w:val="001A310B"/>
    <w:rsid w:val="001A6F6F"/>
    <w:rsid w:val="001B7A9A"/>
    <w:rsid w:val="001F59F6"/>
    <w:rsid w:val="00201B5C"/>
    <w:rsid w:val="00202FCA"/>
    <w:rsid w:val="00214E61"/>
    <w:rsid w:val="00247FB5"/>
    <w:rsid w:val="00257918"/>
    <w:rsid w:val="002848EA"/>
    <w:rsid w:val="002948B4"/>
    <w:rsid w:val="002C3DAB"/>
    <w:rsid w:val="002E1968"/>
    <w:rsid w:val="00315B2F"/>
    <w:rsid w:val="00367F67"/>
    <w:rsid w:val="003D3141"/>
    <w:rsid w:val="003E3B97"/>
    <w:rsid w:val="00400282"/>
    <w:rsid w:val="00403D10"/>
    <w:rsid w:val="00407D8D"/>
    <w:rsid w:val="00420C13"/>
    <w:rsid w:val="004311A6"/>
    <w:rsid w:val="0043493A"/>
    <w:rsid w:val="004645BD"/>
    <w:rsid w:val="00470A01"/>
    <w:rsid w:val="00471B78"/>
    <w:rsid w:val="00493233"/>
    <w:rsid w:val="004A0535"/>
    <w:rsid w:val="00505F44"/>
    <w:rsid w:val="00520332"/>
    <w:rsid w:val="00525BB1"/>
    <w:rsid w:val="005277E2"/>
    <w:rsid w:val="00542094"/>
    <w:rsid w:val="005A753E"/>
    <w:rsid w:val="005B756F"/>
    <w:rsid w:val="005D66EA"/>
    <w:rsid w:val="005F7ACA"/>
    <w:rsid w:val="00624E4D"/>
    <w:rsid w:val="00627478"/>
    <w:rsid w:val="0064219D"/>
    <w:rsid w:val="00651CFA"/>
    <w:rsid w:val="00663008"/>
    <w:rsid w:val="0066543D"/>
    <w:rsid w:val="0068716E"/>
    <w:rsid w:val="00693465"/>
    <w:rsid w:val="006B4F32"/>
    <w:rsid w:val="006E4880"/>
    <w:rsid w:val="006F070F"/>
    <w:rsid w:val="006F4F21"/>
    <w:rsid w:val="007041B7"/>
    <w:rsid w:val="007062BD"/>
    <w:rsid w:val="00737382"/>
    <w:rsid w:val="007700F9"/>
    <w:rsid w:val="00770972"/>
    <w:rsid w:val="00795868"/>
    <w:rsid w:val="007A5B5C"/>
    <w:rsid w:val="007D5891"/>
    <w:rsid w:val="007F15FE"/>
    <w:rsid w:val="00801C95"/>
    <w:rsid w:val="00852442"/>
    <w:rsid w:val="008730BA"/>
    <w:rsid w:val="008735E8"/>
    <w:rsid w:val="008E25C9"/>
    <w:rsid w:val="008F6427"/>
    <w:rsid w:val="00904A6D"/>
    <w:rsid w:val="009052EB"/>
    <w:rsid w:val="0096769E"/>
    <w:rsid w:val="00971FB2"/>
    <w:rsid w:val="00986B82"/>
    <w:rsid w:val="009C5DE8"/>
    <w:rsid w:val="009D2ACF"/>
    <w:rsid w:val="009F0AE1"/>
    <w:rsid w:val="009F3624"/>
    <w:rsid w:val="00A17986"/>
    <w:rsid w:val="00A36E94"/>
    <w:rsid w:val="00A70F2F"/>
    <w:rsid w:val="00AC5BC8"/>
    <w:rsid w:val="00AD3F6A"/>
    <w:rsid w:val="00AD4A5E"/>
    <w:rsid w:val="00AF61B8"/>
    <w:rsid w:val="00B04522"/>
    <w:rsid w:val="00B14C2C"/>
    <w:rsid w:val="00B36E71"/>
    <w:rsid w:val="00B53FEB"/>
    <w:rsid w:val="00B57DC0"/>
    <w:rsid w:val="00B71219"/>
    <w:rsid w:val="00B83CD3"/>
    <w:rsid w:val="00B972B0"/>
    <w:rsid w:val="00BC0341"/>
    <w:rsid w:val="00BF2276"/>
    <w:rsid w:val="00C14A10"/>
    <w:rsid w:val="00C4711E"/>
    <w:rsid w:val="00C818E1"/>
    <w:rsid w:val="00C9457A"/>
    <w:rsid w:val="00C955D6"/>
    <w:rsid w:val="00CB6AA8"/>
    <w:rsid w:val="00CC20A1"/>
    <w:rsid w:val="00CD2DC5"/>
    <w:rsid w:val="00CE1C0D"/>
    <w:rsid w:val="00CE5234"/>
    <w:rsid w:val="00CE7CA2"/>
    <w:rsid w:val="00D10382"/>
    <w:rsid w:val="00D1551D"/>
    <w:rsid w:val="00D25BE4"/>
    <w:rsid w:val="00D9060E"/>
    <w:rsid w:val="00DD1B22"/>
    <w:rsid w:val="00DD3006"/>
    <w:rsid w:val="00E003CC"/>
    <w:rsid w:val="00E10E42"/>
    <w:rsid w:val="00E20BBB"/>
    <w:rsid w:val="00E3295C"/>
    <w:rsid w:val="00EA4C6B"/>
    <w:rsid w:val="00EB30BA"/>
    <w:rsid w:val="00EE17F1"/>
    <w:rsid w:val="00EF6D75"/>
    <w:rsid w:val="00F3082F"/>
    <w:rsid w:val="00F90944"/>
    <w:rsid w:val="00F92DF0"/>
    <w:rsid w:val="00F9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E966AD"/>
  <w15:docId w15:val="{877FF765-CDF1-4BBF-827C-F6EB7D14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2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71B34"/>
  </w:style>
  <w:style w:type="paragraph" w:styleId="a5">
    <w:name w:val="footer"/>
    <w:basedOn w:val="a"/>
    <w:link w:val="a6"/>
    <w:uiPriority w:val="99"/>
    <w:unhideWhenUsed/>
    <w:rsid w:val="0017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B34"/>
  </w:style>
  <w:style w:type="paragraph" w:styleId="a7">
    <w:name w:val="List Paragraph"/>
    <w:basedOn w:val="a"/>
    <w:uiPriority w:val="34"/>
    <w:qFormat/>
    <w:rsid w:val="00420C13"/>
    <w:pPr>
      <w:ind w:left="720"/>
      <w:contextualSpacing/>
    </w:pPr>
  </w:style>
  <w:style w:type="table" w:styleId="a8">
    <w:name w:val="Table Grid"/>
    <w:basedOn w:val="a1"/>
    <w:rsid w:val="00420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20C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202FC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524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E1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17F1"/>
    <w:rPr>
      <w:rFonts w:ascii="Segoe UI" w:hAnsi="Segoe UI" w:cs="Segoe UI"/>
      <w:sz w:val="18"/>
      <w:szCs w:val="18"/>
    </w:rPr>
  </w:style>
  <w:style w:type="character" w:styleId="ad">
    <w:name w:val="page number"/>
    <w:basedOn w:val="a0"/>
    <w:rsid w:val="0043493A"/>
  </w:style>
  <w:style w:type="character" w:styleId="ae">
    <w:name w:val="annotation reference"/>
    <w:basedOn w:val="a0"/>
    <w:uiPriority w:val="99"/>
    <w:semiHidden/>
    <w:unhideWhenUsed/>
    <w:rsid w:val="00D25BE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25BE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25BE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5B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5BE4"/>
    <w:rPr>
      <w:b/>
      <w:bCs/>
      <w:sz w:val="20"/>
      <w:szCs w:val="20"/>
    </w:rPr>
  </w:style>
  <w:style w:type="paragraph" w:customStyle="1" w:styleId="FORMATTEXT">
    <w:name w:val=".FORMATTEXT"/>
    <w:uiPriority w:val="99"/>
    <w:rsid w:val="006871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pc.r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Excel_97-2003_Worksheet.xls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2" ma:contentTypeDescription="Создание документа." ma:contentTypeScope="" ma:versionID="d5e03d9dc62f9b959d3c20d31fb13c46">
  <xsd:schema xmlns:xsd="http://www.w3.org/2001/XMLSchema" xmlns:xs="http://www.w3.org/2001/XMLSchema" xmlns:p="http://schemas.microsoft.com/office/2006/metadata/properties" xmlns:ns1="http://schemas.microsoft.com/sharepoint/v3" xmlns:ns2="f355e2d2-b559-4890-ae27-10aba97cb9fb" targetNamespace="http://schemas.microsoft.com/office/2006/metadata/properties" ma:root="true" ma:fieldsID="3bfab8f95b35e1d004244649245910f8" ns1:_="" ns2:_="">
    <xsd:import namespace="http://schemas.microsoft.com/sharepoint/v3"/>
    <xsd:import namespace="f355e2d2-b559-4890-ae27-10aba97cb9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e2d2-b559-4890-ae27-10aba97cb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87F20-2885-4606-B935-42B34CFCD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239EE-AC47-47F8-B89E-B79DFF8C603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f355e2d2-b559-4890-ae27-10aba97cb9fb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864F13F-CDD1-41A3-9CB5-4A2820272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55e2d2-b559-4890-ae27-10aba97cb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6FA978-71C4-438F-914F-13F1E12D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1690</Words>
  <Characters>9636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Caspian Pipeline Consortium</Company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Budyak, Vladimir</dc:creator>
  <cp:lastModifiedBy>krav0425</cp:lastModifiedBy>
  <cp:revision>4</cp:revision>
  <cp:lastPrinted>2017-10-13T07:04:00Z</cp:lastPrinted>
  <dcterms:created xsi:type="dcterms:W3CDTF">2022-06-28T12:23:00Z</dcterms:created>
  <dcterms:modified xsi:type="dcterms:W3CDTF">2022-07-20T13:42:00Z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