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416200, Астраханская обл., Енотаевский район, 578 км. Нефтепровода КТК в границах муниципального образования «Средневолжский сельсовет»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r w:rsidR="00DE6208" w:rsidRPr="00DE6208">
        <w:rPr>
          <w:rFonts w:ascii="Times New Roman" w:hAnsi="Times New Roman" w:cs="Times New Roman"/>
          <w:b/>
          <w:sz w:val="24"/>
          <w:szCs w:val="24"/>
        </w:rPr>
        <w:t xml:space="preserve">Контакты: </w:t>
      </w:r>
      <w:r w:rsidR="00DE6208" w:rsidRPr="00DE6208">
        <w:rPr>
          <w:rFonts w:ascii="Times New Roman" w:hAnsi="Times New Roman" w:cs="Times New Roman"/>
          <w:sz w:val="24"/>
          <w:szCs w:val="24"/>
        </w:rPr>
        <w:t>Богданов Дмитрий Александрович, Токарев Владимир Николаевич</w:t>
      </w:r>
      <w:r w:rsidR="00DE6208" w:rsidRPr="00DE620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DE6208" w:rsidRPr="00DE6208">
        <w:rPr>
          <w:rFonts w:ascii="Times New Roman" w:hAnsi="Times New Roman" w:cs="Times New Roman"/>
          <w:sz w:val="24"/>
          <w:szCs w:val="24"/>
        </w:rPr>
        <w:t>(8512) 31-23-50</w:t>
      </w:r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>
      <w:bookmarkStart w:id="0" w:name="_GoBack"/>
      <w:bookmarkEnd w:id="0"/>
    </w:p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3863BA"/>
    <w:rsid w:val="0044198E"/>
    <w:rsid w:val="004A3954"/>
    <w:rsid w:val="009B1078"/>
    <w:rsid w:val="009F36C9"/>
    <w:rsid w:val="00AD3C2A"/>
    <w:rsid w:val="00DD7CFA"/>
    <w:rsid w:val="00DE6208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79303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plek0222</cp:lastModifiedBy>
  <cp:revision>6</cp:revision>
  <dcterms:created xsi:type="dcterms:W3CDTF">2020-09-24T15:27:00Z</dcterms:created>
  <dcterms:modified xsi:type="dcterms:W3CDTF">2023-01-23T06:54:00Z</dcterms:modified>
</cp:coreProperties>
</file>