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77777777" w:rsidR="00182AA7" w:rsidRDefault="00182AA7" w:rsidP="00182AA7">
      <w:pPr>
        <w:pStyle w:val="BodyTextIndent2"/>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01F38772" w:rsidR="00A11CA5" w:rsidRPr="006D521F" w:rsidRDefault="001970BB" w:rsidP="00A11CA5">
      <w:pPr>
        <w:pStyle w:val="BodyTextIndent2"/>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CD3AA0" w:rsidRPr="00CD3AA0">
        <w:rPr>
          <w:rFonts w:ascii="Times New Roman" w:hAnsi="Times New Roman"/>
          <w:sz w:val="28"/>
          <w:szCs w:val="28"/>
          <w:u w:val="single"/>
        </w:rPr>
        <w:t>Julia.Bezrodnaya@cpcpipe.ru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BodyTextIndent2"/>
        <w:ind w:left="0" w:firstLine="720"/>
        <w:jc w:val="both"/>
        <w:rPr>
          <w:rFonts w:ascii="Times New Roman" w:hAnsi="Times New Roman"/>
          <w:sz w:val="28"/>
          <w:szCs w:val="28"/>
        </w:rPr>
      </w:pPr>
    </w:p>
    <w:p w14:paraId="7D753964" w14:textId="4953FF70" w:rsidR="002B4ED4" w:rsidRDefault="002B4ED4" w:rsidP="00A11CA5">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F97E3D4" w:rsidR="00F250F6"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по адресу:</w:t>
      </w:r>
      <w:r w:rsidR="00420EB3">
        <w:rPr>
          <w:rFonts w:ascii="Times New Roman" w:hAnsi="Times New Roman"/>
          <w:sz w:val="28"/>
          <w:szCs w:val="28"/>
        </w:rPr>
        <w:t xml:space="preserve"> </w:t>
      </w:r>
      <w:r w:rsidR="00420EB3" w:rsidRPr="00420EB3">
        <w:rPr>
          <w:rFonts w:ascii="Times New Roman" w:hAnsi="Times New Roman"/>
          <w:sz w:val="28"/>
          <w:szCs w:val="28"/>
        </w:rPr>
        <w:t>115093, г. Москва, ул. Павловская, д. 7, стр. 1, Бизнес Центр «Павловский»</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BodyTextIndent2"/>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BodyTextIndent2"/>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BodyTextIndent2"/>
        <w:ind w:left="0" w:firstLine="720"/>
        <w:jc w:val="both"/>
        <w:rPr>
          <w:rFonts w:ascii="Times New Roman" w:hAnsi="Times New Roman"/>
          <w:b/>
          <w:sz w:val="28"/>
          <w:szCs w:val="28"/>
          <w:lang w:val="en-US"/>
        </w:rPr>
      </w:pPr>
    </w:p>
    <w:p w14:paraId="7D753984" w14:textId="155CE3FC" w:rsidR="00CB5B5B" w:rsidRPr="006D521F" w:rsidRDefault="00CB5B5B" w:rsidP="006D521F">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3E46A70"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420EB3" w:rsidRPr="00420EB3">
        <w:rPr>
          <w:rFonts w:ascii="Times New Roman" w:hAnsi="Times New Roman"/>
          <w:sz w:val="28"/>
          <w:szCs w:val="28"/>
          <w:lang w:val="en-US"/>
        </w:rPr>
        <w:t xml:space="preserve"> 115093, Moscow, </w:t>
      </w:r>
      <w:proofErr w:type="spellStart"/>
      <w:r w:rsidR="00420EB3" w:rsidRPr="00420EB3">
        <w:rPr>
          <w:rFonts w:ascii="Times New Roman" w:hAnsi="Times New Roman"/>
          <w:sz w:val="28"/>
          <w:szCs w:val="28"/>
          <w:lang w:val="en-US"/>
        </w:rPr>
        <w:t>Pavlovskaya</w:t>
      </w:r>
      <w:proofErr w:type="spellEnd"/>
      <w:r w:rsidR="00420EB3" w:rsidRPr="00420EB3">
        <w:rPr>
          <w:rFonts w:ascii="Times New Roman" w:hAnsi="Times New Roman"/>
          <w:sz w:val="28"/>
          <w:szCs w:val="28"/>
          <w:lang w:val="en-US"/>
        </w:rPr>
        <w:t xml:space="preserve"> Str., 7, Blo</w:t>
      </w:r>
      <w:r w:rsidR="00420EB3">
        <w:rPr>
          <w:rFonts w:ascii="Times New Roman" w:hAnsi="Times New Roman"/>
          <w:sz w:val="28"/>
          <w:szCs w:val="28"/>
          <w:lang w:val="en-US"/>
        </w:rPr>
        <w:t xml:space="preserve">ck 1, Business Centre </w:t>
      </w:r>
      <w:proofErr w:type="spellStart"/>
      <w:r w:rsidR="00420EB3">
        <w:rPr>
          <w:rFonts w:ascii="Times New Roman" w:hAnsi="Times New Roman"/>
          <w:sz w:val="28"/>
          <w:szCs w:val="28"/>
          <w:lang w:val="en-US"/>
        </w:rPr>
        <w:t>Pavlovsky</w:t>
      </w:r>
      <w:bookmarkStart w:id="0" w:name="_GoBack"/>
      <w:bookmarkEnd w:id="0"/>
      <w:proofErr w:type="spell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EAEA" w14:textId="77777777" w:rsidR="00631184" w:rsidRDefault="00631184">
      <w:r>
        <w:separator/>
      </w:r>
    </w:p>
  </w:endnote>
  <w:endnote w:type="continuationSeparator" w:id="0">
    <w:p w14:paraId="6DF537BF" w14:textId="77777777" w:rsidR="00631184" w:rsidRDefault="006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7C531AA3"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420EB3">
      <w:rPr>
        <w:rStyle w:val="PageNumber"/>
        <w:rFonts w:ascii="Times New Roman CYR" w:hAnsi="Times New Roman CYR"/>
        <w:noProof/>
        <w:sz w:val="20"/>
      </w:rPr>
      <w:t>3</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271FCC">
      <w:rPr>
        <w:rStyle w:val="PageNumber"/>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5F45" w14:textId="77777777" w:rsidR="00631184" w:rsidRDefault="00631184">
      <w:r>
        <w:separator/>
      </w:r>
    </w:p>
  </w:footnote>
  <w:footnote w:type="continuationSeparator" w:id="0">
    <w:p w14:paraId="7CC3BCF7" w14:textId="77777777" w:rsidR="00631184" w:rsidRDefault="0063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0EB3"/>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1184"/>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3293B6-AA42-4DA1-96B2-DC0612EE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1324</Words>
  <Characters>7551</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8858</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bezr1013</cp:lastModifiedBy>
  <cp:revision>7</cp:revision>
  <cp:lastPrinted>2018-07-13T07:04:00Z</cp:lastPrinted>
  <dcterms:created xsi:type="dcterms:W3CDTF">2018-07-12T13:15:00Z</dcterms:created>
  <dcterms:modified xsi:type="dcterms:W3CDTF">2019-09-26T06:44:00Z</dcterms:modified>
</cp:coreProperties>
</file>