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28" w:rsidRPr="00E1451B" w:rsidRDefault="001D6E28" w:rsidP="001D6E28">
      <w:pPr>
        <w:pStyle w:val="CPCHeading1"/>
        <w:pageBreakBefore/>
        <w:numPr>
          <w:ilvl w:val="0"/>
          <w:numId w:val="0"/>
        </w:numPr>
        <w:ind w:left="357" w:right="142"/>
        <w:jc w:val="center"/>
        <w:rPr>
          <w:caps/>
          <w:color w:val="auto"/>
        </w:rPr>
      </w:pPr>
      <w:bookmarkStart w:id="0" w:name="_Toc484603170"/>
      <w:r>
        <w:rPr>
          <w:color w:val="auto"/>
        </w:rPr>
        <w:t>Consent of an individual acting as consultant to the transfer of their personal data to third parties</w:t>
      </w:r>
      <w:bookmarkEnd w:id="0"/>
    </w:p>
    <w:p w:rsidR="001D6E28" w:rsidRPr="00451139" w:rsidRDefault="001D6E28" w:rsidP="001D6E28">
      <w:pPr>
        <w:ind w:firstLine="540"/>
        <w:rPr>
          <w:sz w:val="22"/>
          <w:szCs w:val="22"/>
        </w:rPr>
      </w:pPr>
    </w:p>
    <w:p w:rsidR="001D6E28" w:rsidRPr="00451139" w:rsidRDefault="001D6E28" w:rsidP="001D6E28">
      <w:pPr>
        <w:spacing w:before="60" w:after="60"/>
        <w:ind w:firstLine="540"/>
        <w:rPr>
          <w:sz w:val="22"/>
          <w:szCs w:val="22"/>
        </w:rPr>
      </w:pPr>
      <w:r>
        <w:rPr>
          <w:sz w:val="22"/>
          <w:szCs w:val="22"/>
        </w:rPr>
        <w:t>I, (full name) _______</w:t>
      </w:r>
      <w:r>
        <w:rPr>
          <w:sz w:val="22"/>
          <w:szCs w:val="22"/>
        </w:rPr>
        <w:t>______________________________</w:t>
      </w:r>
      <w:r>
        <w:rPr>
          <w:sz w:val="22"/>
          <w:szCs w:val="22"/>
        </w:rPr>
        <w:t>__________________________________, passport series _________ No.__________________, issued (date, issuing aut</w:t>
      </w:r>
      <w:r>
        <w:rPr>
          <w:sz w:val="22"/>
          <w:szCs w:val="22"/>
        </w:rPr>
        <w:t>hority) ________________</w:t>
      </w:r>
      <w:r>
        <w:rPr>
          <w:sz w:val="22"/>
          <w:szCs w:val="22"/>
        </w:rPr>
        <w:t>_____</w:t>
      </w:r>
    </w:p>
    <w:p w:rsidR="001D6E28" w:rsidRPr="00451139" w:rsidRDefault="001D6E28" w:rsidP="001D6E28">
      <w:pPr>
        <w:spacing w:before="60" w:after="60"/>
        <w:rPr>
          <w:sz w:val="22"/>
          <w:szCs w:val="22"/>
        </w:rPr>
      </w:pPr>
      <w:r>
        <w:rPr>
          <w:sz w:val="22"/>
          <w:szCs w:val="22"/>
        </w:rPr>
        <w:t>_____________</w:t>
      </w:r>
      <w:r>
        <w:rPr>
          <w:sz w:val="22"/>
          <w:szCs w:val="22"/>
        </w:rPr>
        <w:t>_____________________________</w:t>
      </w:r>
      <w:r>
        <w:rPr>
          <w:sz w:val="22"/>
          <w:szCs w:val="22"/>
        </w:rPr>
        <w:t>____________________________, residing at the address: ______________________________________________________________________________</w:t>
      </w:r>
    </w:p>
    <w:p w:rsidR="001D6E28" w:rsidRPr="00451139" w:rsidRDefault="001D6E28" w:rsidP="001D6E28">
      <w:pPr>
        <w:spacing w:before="60" w:after="60"/>
        <w:rPr>
          <w:sz w:val="22"/>
          <w:szCs w:val="22"/>
        </w:rPr>
      </w:pPr>
      <w:r>
        <w:rPr>
          <w:sz w:val="22"/>
          <w:szCs w:val="22"/>
        </w:rPr>
        <w:t xml:space="preserve">_______________________________________________________________________, (the “Data Subject”), </w:t>
      </w:r>
    </w:p>
    <w:p w:rsidR="001D6E28" w:rsidRDefault="001D6E28" w:rsidP="001D6E28">
      <w:pPr>
        <w:spacing w:before="60" w:after="60"/>
        <w:ind w:firstLine="540"/>
        <w:rPr>
          <w:sz w:val="22"/>
          <w:szCs w:val="22"/>
        </w:rPr>
      </w:pPr>
      <w:r>
        <w:rPr>
          <w:sz w:val="22"/>
          <w:szCs w:val="22"/>
        </w:rPr>
        <w:t>give my voluntary consent to AO Caspian Pipeline Consortium-</w:t>
      </w:r>
      <w:r w:rsidRPr="00A851A9">
        <w:rPr>
          <w:sz w:val="22"/>
          <w:szCs w:val="22"/>
        </w:rPr>
        <w:t xml:space="preserve">K, located at: </w:t>
      </w:r>
      <w:r w:rsidR="00A851A9" w:rsidRPr="00A851A9">
        <w:rPr>
          <w:rStyle w:val="Strong"/>
          <w:rFonts w:eastAsiaTheme="majorEastAsia"/>
          <w:b w:val="0"/>
          <w:lang w:val="en"/>
        </w:rPr>
        <w:t>060700</w:t>
      </w:r>
      <w:r w:rsidR="00A851A9" w:rsidRPr="00A851A9">
        <w:rPr>
          <w:rStyle w:val="Strong"/>
          <w:rFonts w:eastAsiaTheme="majorEastAsia"/>
          <w:b w:val="0"/>
          <w:lang w:val="en-US"/>
        </w:rPr>
        <w:t>,</w:t>
      </w:r>
      <w:r w:rsidR="00A851A9" w:rsidRPr="00A851A9">
        <w:rPr>
          <w:rStyle w:val="Strong"/>
          <w:rFonts w:eastAsiaTheme="majorEastAsia"/>
          <w:sz w:val="28"/>
          <w:szCs w:val="28"/>
          <w:lang w:val="en-US"/>
        </w:rPr>
        <w:t xml:space="preserve"> </w:t>
      </w:r>
      <w:r w:rsidR="00A851A9" w:rsidRPr="00A851A9">
        <w:rPr>
          <w:sz w:val="22"/>
          <w:szCs w:val="22"/>
        </w:rPr>
        <w:t xml:space="preserve">Republic of Kazakhstan, </w:t>
      </w:r>
      <w:proofErr w:type="spellStart"/>
      <w:r w:rsidR="00A851A9" w:rsidRPr="00A851A9">
        <w:rPr>
          <w:sz w:val="22"/>
          <w:szCs w:val="22"/>
        </w:rPr>
        <w:t>Atyrau</w:t>
      </w:r>
      <w:proofErr w:type="spellEnd"/>
      <w:r w:rsidR="00A851A9" w:rsidRPr="00A851A9">
        <w:rPr>
          <w:sz w:val="22"/>
          <w:szCs w:val="22"/>
        </w:rPr>
        <w:t xml:space="preserve"> Oblast, </w:t>
      </w:r>
      <w:proofErr w:type="spellStart"/>
      <w:r w:rsidR="00A851A9" w:rsidRPr="00A851A9">
        <w:rPr>
          <w:sz w:val="22"/>
          <w:szCs w:val="22"/>
        </w:rPr>
        <w:t>Makhambetsky</w:t>
      </w:r>
      <w:proofErr w:type="spellEnd"/>
      <w:r w:rsidR="00A851A9" w:rsidRPr="00A851A9">
        <w:rPr>
          <w:sz w:val="22"/>
          <w:szCs w:val="22"/>
        </w:rPr>
        <w:t xml:space="preserve"> District,</w:t>
      </w:r>
      <w:r w:rsidR="00A851A9" w:rsidRPr="00A851A9">
        <w:rPr>
          <w:b/>
          <w:sz w:val="22"/>
          <w:szCs w:val="22"/>
        </w:rPr>
        <w:t xml:space="preserve"> </w:t>
      </w:r>
      <w:proofErr w:type="spellStart"/>
      <w:r w:rsidR="00A851A9" w:rsidRPr="00A851A9">
        <w:rPr>
          <w:rStyle w:val="Strong"/>
          <w:rFonts w:eastAsiaTheme="majorEastAsia"/>
          <w:b w:val="0"/>
          <w:lang w:val="en"/>
        </w:rPr>
        <w:t>Beibarys</w:t>
      </w:r>
      <w:proofErr w:type="spellEnd"/>
      <w:r w:rsidR="00A851A9" w:rsidRPr="00A851A9">
        <w:rPr>
          <w:rStyle w:val="Strong"/>
          <w:rFonts w:eastAsiaTheme="majorEastAsia"/>
          <w:b w:val="0"/>
          <w:lang w:val="en"/>
        </w:rPr>
        <w:t xml:space="preserve"> rural </w:t>
      </w:r>
      <w:proofErr w:type="spellStart"/>
      <w:r w:rsidR="00A851A9" w:rsidRPr="00A851A9">
        <w:rPr>
          <w:rStyle w:val="Strong"/>
          <w:rFonts w:eastAsiaTheme="majorEastAsia"/>
          <w:b w:val="0"/>
          <w:lang w:val="en"/>
        </w:rPr>
        <w:t>distirct</w:t>
      </w:r>
      <w:proofErr w:type="spellEnd"/>
      <w:r w:rsidR="00A851A9" w:rsidRPr="00A851A9">
        <w:rPr>
          <w:rStyle w:val="Strong"/>
          <w:rFonts w:eastAsiaTheme="majorEastAsia"/>
          <w:b w:val="0"/>
          <w:lang w:val="en"/>
        </w:rPr>
        <w:t xml:space="preserve">, </w:t>
      </w:r>
      <w:proofErr w:type="spellStart"/>
      <w:r w:rsidR="00A851A9" w:rsidRPr="00A851A9">
        <w:rPr>
          <w:rStyle w:val="Strong"/>
          <w:rFonts w:eastAsiaTheme="majorEastAsia"/>
          <w:b w:val="0"/>
          <w:lang w:val="en"/>
        </w:rPr>
        <w:t>Akkaiyn</w:t>
      </w:r>
      <w:proofErr w:type="spellEnd"/>
      <w:r w:rsidR="00A851A9" w:rsidRPr="00A851A9">
        <w:rPr>
          <w:rStyle w:val="Strong"/>
          <w:rFonts w:eastAsiaTheme="majorEastAsia"/>
          <w:b w:val="0"/>
          <w:lang w:val="en"/>
        </w:rPr>
        <w:t xml:space="preserve"> settlement, street 1, building 24</w:t>
      </w:r>
      <w:r w:rsidRPr="00A851A9">
        <w:rPr>
          <w:sz w:val="22"/>
          <w:szCs w:val="22"/>
        </w:rPr>
        <w:t xml:space="preserve"> (the “Operator”),</w:t>
      </w:r>
      <w:bookmarkStart w:id="1" w:name="_GoBack"/>
      <w:bookmarkEnd w:id="1"/>
      <w:r>
        <w:rPr>
          <w:sz w:val="22"/>
          <w:szCs w:val="22"/>
        </w:rPr>
        <w:t xml:space="preserve"> </w:t>
      </w:r>
    </w:p>
    <w:p w:rsidR="001D6E28" w:rsidRPr="00451139" w:rsidRDefault="001D6E28" w:rsidP="001D6E28">
      <w:pPr>
        <w:spacing w:before="60" w:after="60"/>
        <w:ind w:firstLine="540"/>
        <w:rPr>
          <w:sz w:val="22"/>
          <w:szCs w:val="22"/>
        </w:rPr>
      </w:pPr>
    </w:p>
    <w:p w:rsidR="001D6E28" w:rsidRDefault="001D6E28" w:rsidP="001D6E28">
      <w:pPr>
        <w:ind w:firstLine="540"/>
        <w:rPr>
          <w:sz w:val="22"/>
          <w:szCs w:val="22"/>
        </w:rPr>
      </w:pPr>
      <w:r>
        <w:rPr>
          <w:noProof/>
          <w:sz w:val="22"/>
          <w:szCs w:val="22"/>
          <w:lang w:val="ru-RU" w:bidi="ar-SA"/>
        </w:rPr>
        <mc:AlternateContent>
          <mc:Choice Requires="wps">
            <w:drawing>
              <wp:anchor distT="0" distB="0" distL="114300" distR="114300" simplePos="0" relativeHeight="251659264" behindDoc="0" locked="0" layoutInCell="1" allowOverlap="1" wp14:anchorId="320C9060" wp14:editId="270B7377">
                <wp:simplePos x="0" y="0"/>
                <wp:positionH relativeFrom="column">
                  <wp:posOffset>178435</wp:posOffset>
                </wp:positionH>
                <wp:positionV relativeFrom="paragraph">
                  <wp:posOffset>-3810</wp:posOffset>
                </wp:positionV>
                <wp:extent cx="114300" cy="133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EFC66" id="Rectangle 10" o:spid="_x0000_s1026" style="position:absolute;margin-left:14.05pt;margin-top:-.3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"/>
            </w:pict>
          </mc:Fallback>
        </mc:AlternateContent>
      </w:r>
      <w:proofErr w:type="gramStart"/>
      <w:r>
        <w:t>i</w:t>
      </w:r>
      <w:r>
        <w:rPr>
          <w:sz w:val="22"/>
          <w:szCs w:val="22"/>
        </w:rPr>
        <w:t>n</w:t>
      </w:r>
      <w:proofErr w:type="gramEnd"/>
      <w:r>
        <w:rPr>
          <w:sz w:val="22"/>
          <w:szCs w:val="22"/>
        </w:rPr>
        <w:t xml:space="preserve"> relation to the execution of a consulting contract, </w:t>
      </w:r>
    </w:p>
    <w:p w:rsidR="001D6E28" w:rsidRDefault="001D6E28" w:rsidP="001D6E28">
      <w:pPr>
        <w:ind w:firstLine="540"/>
        <w:rPr>
          <w:sz w:val="22"/>
          <w:szCs w:val="22"/>
        </w:rPr>
      </w:pPr>
      <w:r>
        <w:rPr>
          <w:noProof/>
          <w:sz w:val="22"/>
          <w:szCs w:val="22"/>
          <w:lang w:val="ru-RU" w:bidi="ar-SA"/>
        </w:rPr>
        <mc:AlternateContent>
          <mc:Choice Requires="wps">
            <w:drawing>
              <wp:anchor distT="0" distB="0" distL="114300" distR="114300" simplePos="0" relativeHeight="251660288" behindDoc="0" locked="0" layoutInCell="1" allowOverlap="1" wp14:anchorId="7D5965BB" wp14:editId="69A0BE67">
                <wp:simplePos x="0" y="0"/>
                <wp:positionH relativeFrom="column">
                  <wp:posOffset>178435</wp:posOffset>
                </wp:positionH>
                <wp:positionV relativeFrom="paragraph">
                  <wp:posOffset>8255</wp:posOffset>
                </wp:positionV>
                <wp:extent cx="114300" cy="133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2B10" id="Rectangle 9" o:spid="_x0000_s1026" style="position:absolute;margin-left:14.05pt;margin-top:.6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RrIA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"/>
            </w:pict>
          </mc:Fallback>
        </mc:AlternateContent>
      </w:r>
      <w:proofErr w:type="gramStart"/>
      <w:r>
        <w:t>in</w:t>
      </w:r>
      <w:proofErr w:type="gramEnd"/>
      <w:r>
        <w:t xml:space="preserve"> relation to the </w:t>
      </w:r>
      <w:r>
        <w:rPr>
          <w:sz w:val="22"/>
          <w:szCs w:val="22"/>
        </w:rPr>
        <w:t>services that I provided under a consulting contract,</w:t>
      </w:r>
    </w:p>
    <w:p w:rsidR="001D6E28" w:rsidRPr="00451139" w:rsidRDefault="001D6E28" w:rsidP="001D6E28">
      <w:pPr>
        <w:ind w:firstLine="540"/>
        <w:rPr>
          <w:sz w:val="22"/>
          <w:szCs w:val="22"/>
        </w:rPr>
      </w:pPr>
    </w:p>
    <w:p w:rsidR="001D6E28" w:rsidRDefault="001D6E28" w:rsidP="001D6E28">
      <w:pPr>
        <w:ind w:firstLine="540"/>
        <w:rPr>
          <w:sz w:val="22"/>
          <w:szCs w:val="22"/>
        </w:rPr>
      </w:pPr>
      <w:proofErr w:type="gramStart"/>
      <w:r>
        <w:rPr>
          <w:sz w:val="22"/>
          <w:szCs w:val="22"/>
        </w:rPr>
        <w:t>to</w:t>
      </w:r>
      <w:proofErr w:type="gramEnd"/>
      <w:r>
        <w:rPr>
          <w:sz w:val="22"/>
          <w:szCs w:val="22"/>
        </w:rPr>
        <w:t xml:space="preserve"> transfer my personal data specified below to third parties:</w:t>
      </w:r>
    </w:p>
    <w:p w:rsidR="001D6E28" w:rsidRPr="00451139" w:rsidRDefault="001D6E28" w:rsidP="001D6E28">
      <w:pPr>
        <w:ind w:firstLine="54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4131"/>
        <w:gridCol w:w="2028"/>
      </w:tblGrid>
      <w:tr w:rsidR="001D6E28" w:rsidRPr="00451139" w:rsidTr="00D94B8A">
        <w:trPr>
          <w:jc w:val="center"/>
        </w:trPr>
        <w:tc>
          <w:tcPr>
            <w:tcW w:w="3530" w:type="dxa"/>
          </w:tcPr>
          <w:p w:rsidR="001D6E28" w:rsidRPr="00451139" w:rsidRDefault="001D6E28" w:rsidP="00D94B8A">
            <w:pPr>
              <w:jc w:val="center"/>
              <w:rPr>
                <w:b/>
                <w:sz w:val="22"/>
                <w:szCs w:val="22"/>
              </w:rPr>
            </w:pPr>
          </w:p>
          <w:p w:rsidR="001D6E28" w:rsidRPr="00451139" w:rsidRDefault="001D6E28" w:rsidP="00D94B8A">
            <w:pPr>
              <w:jc w:val="center"/>
              <w:rPr>
                <w:b/>
                <w:sz w:val="22"/>
                <w:szCs w:val="22"/>
              </w:rPr>
            </w:pPr>
            <w:r>
              <w:rPr>
                <w:b/>
                <w:sz w:val="22"/>
                <w:szCs w:val="22"/>
              </w:rPr>
              <w:t>Name of the third party, data transfer purpose</w:t>
            </w:r>
          </w:p>
        </w:tc>
        <w:tc>
          <w:tcPr>
            <w:tcW w:w="4131" w:type="dxa"/>
          </w:tcPr>
          <w:p w:rsidR="001D6E28" w:rsidRPr="00451139" w:rsidRDefault="001D6E28" w:rsidP="00D94B8A">
            <w:pPr>
              <w:jc w:val="center"/>
              <w:rPr>
                <w:b/>
                <w:sz w:val="22"/>
                <w:szCs w:val="22"/>
              </w:rPr>
            </w:pPr>
          </w:p>
          <w:p w:rsidR="001D6E28" w:rsidRPr="00451139" w:rsidRDefault="001D6E28" w:rsidP="00D94B8A">
            <w:pPr>
              <w:jc w:val="center"/>
              <w:rPr>
                <w:b/>
                <w:sz w:val="22"/>
                <w:szCs w:val="22"/>
              </w:rPr>
            </w:pPr>
            <w:r>
              <w:rPr>
                <w:b/>
                <w:sz w:val="22"/>
                <w:szCs w:val="22"/>
              </w:rPr>
              <w:t>Personal data</w:t>
            </w:r>
          </w:p>
        </w:tc>
        <w:tc>
          <w:tcPr>
            <w:tcW w:w="2028" w:type="dxa"/>
          </w:tcPr>
          <w:p w:rsidR="001D6E28" w:rsidRPr="00451139" w:rsidRDefault="001D6E28" w:rsidP="00D94B8A">
            <w:pPr>
              <w:rPr>
                <w:b/>
                <w:sz w:val="22"/>
                <w:szCs w:val="22"/>
              </w:rPr>
            </w:pPr>
            <w:r>
              <w:rPr>
                <w:b/>
                <w:sz w:val="22"/>
                <w:szCs w:val="22"/>
              </w:rPr>
              <w:t>I give my consent (yes) / do not give my consent (no) (to be completed in person by specifying “yes” or “no”)</w:t>
            </w:r>
          </w:p>
        </w:tc>
      </w:tr>
      <w:tr w:rsidR="001D6E28" w:rsidRPr="00451139" w:rsidTr="00D94B8A">
        <w:trPr>
          <w:jc w:val="center"/>
        </w:trPr>
        <w:tc>
          <w:tcPr>
            <w:tcW w:w="3530" w:type="dxa"/>
            <w:vMerge w:val="restart"/>
          </w:tcPr>
          <w:p w:rsidR="001D6E28" w:rsidRPr="00451139" w:rsidRDefault="001D6E28" w:rsidP="00D94B8A">
            <w:pPr>
              <w:rPr>
                <w:sz w:val="22"/>
                <w:szCs w:val="22"/>
              </w:rPr>
            </w:pPr>
            <w:r>
              <w:rPr>
                <w:sz w:val="22"/>
                <w:szCs w:val="22"/>
              </w:rPr>
              <w:t>Bank with whom the Operator has an appropriately concluded agreement in order to set up a non-cash account to which my remuneration will be transferred</w:t>
            </w:r>
          </w:p>
        </w:tc>
        <w:tc>
          <w:tcPr>
            <w:tcW w:w="4131" w:type="dxa"/>
          </w:tcPr>
          <w:p w:rsidR="001D6E28" w:rsidRPr="00451139" w:rsidRDefault="001D6E28" w:rsidP="00D94B8A">
            <w:pPr>
              <w:rPr>
                <w:sz w:val="22"/>
                <w:szCs w:val="22"/>
              </w:rPr>
            </w:pPr>
            <w:r>
              <w:rPr>
                <w:sz w:val="22"/>
                <w:szCs w:val="22"/>
              </w:rPr>
              <w:t>Full name</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Date, month and year of birth</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Place of birth</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Citizenship</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Country of residence</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Gender</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Passport data</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International passport details</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Legal address</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Physical address</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Marital status</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Information about dependants</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Educational background</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Years of experience</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Place of employment</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Telephone number</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val="restart"/>
          </w:tcPr>
          <w:p w:rsidR="001D6E28" w:rsidRPr="00451139" w:rsidRDefault="001D6E28" w:rsidP="00D94B8A">
            <w:pPr>
              <w:rPr>
                <w:sz w:val="22"/>
                <w:szCs w:val="22"/>
              </w:rPr>
            </w:pPr>
            <w:r>
              <w:rPr>
                <w:sz w:val="22"/>
                <w:szCs w:val="22"/>
              </w:rPr>
              <w:t>Landlord with whom the Operator has an appropriately concluded agreement in order to issue an access card to the premises</w:t>
            </w:r>
          </w:p>
        </w:tc>
        <w:tc>
          <w:tcPr>
            <w:tcW w:w="4131" w:type="dxa"/>
          </w:tcPr>
          <w:p w:rsidR="001D6E28" w:rsidRPr="00451139" w:rsidRDefault="001D6E28" w:rsidP="00D94B8A">
            <w:pPr>
              <w:rPr>
                <w:sz w:val="22"/>
                <w:szCs w:val="22"/>
              </w:rPr>
            </w:pPr>
            <w:r>
              <w:rPr>
                <w:sz w:val="22"/>
                <w:szCs w:val="22"/>
              </w:rPr>
              <w:t>Full name</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Photograph</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val="restart"/>
          </w:tcPr>
          <w:p w:rsidR="001D6E28" w:rsidRPr="00451139" w:rsidRDefault="001D6E28" w:rsidP="00D94B8A">
            <w:pPr>
              <w:rPr>
                <w:sz w:val="22"/>
                <w:szCs w:val="22"/>
              </w:rPr>
            </w:pPr>
            <w:r>
              <w:rPr>
                <w:sz w:val="22"/>
                <w:szCs w:val="22"/>
              </w:rPr>
              <w:t>Third parties with whom the Operator has appropriately concluded agreements in order to issue visas or invitations for entry into other countries, to purchase air and railway tickets, or to book hotels</w:t>
            </w:r>
          </w:p>
        </w:tc>
        <w:tc>
          <w:tcPr>
            <w:tcW w:w="4131" w:type="dxa"/>
          </w:tcPr>
          <w:p w:rsidR="001D6E28" w:rsidRPr="00451139" w:rsidRDefault="001D6E28" w:rsidP="00D94B8A">
            <w:pPr>
              <w:rPr>
                <w:sz w:val="22"/>
                <w:szCs w:val="22"/>
              </w:rPr>
            </w:pPr>
            <w:r>
              <w:rPr>
                <w:sz w:val="22"/>
                <w:szCs w:val="22"/>
              </w:rPr>
              <w:t>Full name</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Passport data</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Date and place of birth</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International passport details</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 xml:space="preserve">Citizenship </w:t>
            </w:r>
          </w:p>
        </w:tc>
        <w:tc>
          <w:tcPr>
            <w:tcW w:w="2028" w:type="dxa"/>
          </w:tcPr>
          <w:p w:rsidR="001D6E28" w:rsidRPr="00451139" w:rsidRDefault="001D6E28" w:rsidP="00D94B8A">
            <w:pPr>
              <w:rPr>
                <w:sz w:val="22"/>
                <w:szCs w:val="22"/>
              </w:rPr>
            </w:pPr>
          </w:p>
        </w:tc>
      </w:tr>
      <w:tr w:rsidR="001D6E28" w:rsidRPr="00451139" w:rsidTr="00D94B8A">
        <w:trPr>
          <w:jc w:val="center"/>
        </w:trPr>
        <w:tc>
          <w:tcPr>
            <w:tcW w:w="3530" w:type="dxa"/>
            <w:vMerge/>
          </w:tcPr>
          <w:p w:rsidR="001D6E28" w:rsidRPr="00451139" w:rsidRDefault="001D6E28" w:rsidP="00D94B8A">
            <w:pPr>
              <w:rPr>
                <w:sz w:val="22"/>
                <w:szCs w:val="22"/>
              </w:rPr>
            </w:pPr>
          </w:p>
        </w:tc>
        <w:tc>
          <w:tcPr>
            <w:tcW w:w="4131" w:type="dxa"/>
          </w:tcPr>
          <w:p w:rsidR="001D6E28" w:rsidRPr="00451139" w:rsidRDefault="001D6E28" w:rsidP="00D94B8A">
            <w:pPr>
              <w:rPr>
                <w:sz w:val="22"/>
                <w:szCs w:val="22"/>
              </w:rPr>
            </w:pPr>
            <w:r>
              <w:rPr>
                <w:sz w:val="22"/>
                <w:szCs w:val="22"/>
              </w:rPr>
              <w:t>Legal and physical addresses</w:t>
            </w:r>
          </w:p>
        </w:tc>
        <w:tc>
          <w:tcPr>
            <w:tcW w:w="2028" w:type="dxa"/>
          </w:tcPr>
          <w:p w:rsidR="001D6E28" w:rsidRPr="00451139" w:rsidRDefault="001D6E28" w:rsidP="00D94B8A">
            <w:pPr>
              <w:rPr>
                <w:sz w:val="22"/>
                <w:szCs w:val="22"/>
              </w:rPr>
            </w:pPr>
          </w:p>
        </w:tc>
      </w:tr>
    </w:tbl>
    <w:p w:rsidR="001D6E28" w:rsidRDefault="001D6E28" w:rsidP="001D6E28">
      <w:pPr>
        <w:rPr>
          <w:sz w:val="22"/>
          <w:szCs w:val="22"/>
        </w:rPr>
      </w:pPr>
    </w:p>
    <w:p w:rsidR="001D6E28" w:rsidRDefault="001D6E28" w:rsidP="001D6E28">
      <w:pPr>
        <w:rPr>
          <w:sz w:val="22"/>
          <w:szCs w:val="22"/>
        </w:rPr>
      </w:pPr>
      <w:r>
        <w:rPr>
          <w:sz w:val="22"/>
          <w:szCs w:val="22"/>
        </w:rPr>
        <w:t xml:space="preserve">Hereby I acknowledge and confirm that in case my personal data must be provided to a third party for purposes listed </w:t>
      </w:r>
      <w:proofErr w:type="gramStart"/>
      <w:r>
        <w:rPr>
          <w:sz w:val="22"/>
          <w:szCs w:val="22"/>
        </w:rPr>
        <w:t>above,</w:t>
      </w:r>
      <w:proofErr w:type="gramEnd"/>
      <w:r>
        <w:rPr>
          <w:sz w:val="22"/>
          <w:szCs w:val="22"/>
        </w:rPr>
        <w:t xml:space="preserve"> the Operator is entitled to disclose my personal data as needed to such third parties, their agents and other authorised individuals, as well as to provide them with relevant documents containing such information. I also acknowledge and confirm that this consent is considered to be given by me to any third parties listed above with due account for any relevant changes, and that any such third parties are entitled to process personal data based on this consent.  </w:t>
      </w:r>
    </w:p>
    <w:p w:rsidR="001D6E28" w:rsidRDefault="001D6E28" w:rsidP="001D6E28">
      <w:pPr>
        <w:rPr>
          <w:sz w:val="22"/>
          <w:szCs w:val="22"/>
        </w:rPr>
      </w:pPr>
    </w:p>
    <w:p w:rsidR="001D6E28" w:rsidRPr="00451139" w:rsidRDefault="001D6E28" w:rsidP="001D6E28">
      <w:pPr>
        <w:rPr>
          <w:sz w:val="22"/>
          <w:szCs w:val="22"/>
        </w:rPr>
      </w:pPr>
      <w:r>
        <w:rPr>
          <w:sz w:val="22"/>
          <w:szCs w:val="22"/>
        </w:rPr>
        <w:t xml:space="preserve">I am aware that, at any time, I may recall this consent in full or in part by submitting a written statement to the Operator’s HR department. I also understand and agree that recalling this consent may limit the Operator’s actions that entail the processing of personal data specified above in this consent. </w:t>
      </w:r>
    </w:p>
    <w:p w:rsidR="001D6E28" w:rsidRPr="00451139" w:rsidRDefault="001D6E28" w:rsidP="001D6E28">
      <w:pPr>
        <w:rPr>
          <w:sz w:val="22"/>
          <w:szCs w:val="22"/>
        </w:rPr>
      </w:pPr>
    </w:p>
    <w:p w:rsidR="001D6E28" w:rsidRDefault="001D6E28" w:rsidP="001D6E28">
      <w:pPr>
        <w:rPr>
          <w:sz w:val="22"/>
          <w:szCs w:val="22"/>
        </w:rPr>
      </w:pPr>
      <w:r>
        <w:rPr>
          <w:sz w:val="22"/>
          <w:szCs w:val="22"/>
        </w:rPr>
        <w:t xml:space="preserve">This consent shall come into effect on the day of its signing and remain valid for the duration of the civil law contract. After it expires, the consent shall remain valid for the period stipulated by Kazakhstani law for retaining documents containing personal data. </w:t>
      </w:r>
    </w:p>
    <w:p w:rsidR="001D6E28" w:rsidRDefault="001D6E28" w:rsidP="001D6E28">
      <w:pPr>
        <w:ind w:firstLine="540"/>
        <w:rPr>
          <w:sz w:val="22"/>
          <w:szCs w:val="22"/>
        </w:rPr>
      </w:pPr>
    </w:p>
    <w:p w:rsidR="001D6E28" w:rsidRDefault="001D6E28" w:rsidP="001D6E28">
      <w:pPr>
        <w:ind w:firstLine="540"/>
        <w:rPr>
          <w:sz w:val="22"/>
          <w:szCs w:val="22"/>
        </w:rPr>
      </w:pPr>
    </w:p>
    <w:p w:rsidR="001D6E28" w:rsidRPr="00451139" w:rsidRDefault="001D6E28" w:rsidP="001D6E28">
      <w:pPr>
        <w:ind w:firstLine="540"/>
        <w:rPr>
          <w:sz w:val="22"/>
          <w:szCs w:val="22"/>
        </w:rPr>
      </w:pPr>
      <w:r>
        <w:rPr>
          <w:sz w:val="22"/>
          <w:szCs w:val="22"/>
        </w:rPr>
        <w:t>_______________________ / _________________________________________________________</w:t>
      </w:r>
    </w:p>
    <w:p w:rsidR="001D6E28" w:rsidRDefault="001D6E28" w:rsidP="001D6E28">
      <w:pPr>
        <w:ind w:firstLine="540"/>
        <w:rPr>
          <w:sz w:val="22"/>
          <w:szCs w:val="22"/>
        </w:rPr>
      </w:pPr>
    </w:p>
    <w:p w:rsidR="001D6E28" w:rsidRDefault="001D6E28" w:rsidP="001D6E28">
      <w:pPr>
        <w:ind w:firstLine="540"/>
      </w:pPr>
      <w:r>
        <w:rPr>
          <w:sz w:val="22"/>
          <w:szCs w:val="22"/>
        </w:rPr>
        <w:t>___________________20___</w:t>
      </w:r>
    </w:p>
    <w:p w:rsidR="00F057BE" w:rsidRDefault="00F057BE"/>
    <w:sectPr w:rsidR="00F057BE" w:rsidSect="001D6E2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3126"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28"/>
    <w:rsid w:val="001D6E28"/>
    <w:rsid w:val="00A851A9"/>
    <w:rsid w:val="00F0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9B57"/>
  <w15:chartTrackingRefBased/>
  <w15:docId w15:val="{6BD2B014-54E9-41EC-92B8-7ACA92E1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28"/>
    <w:pPr>
      <w:spacing w:before="120" w:after="120" w:line="240" w:lineRule="auto"/>
      <w:jc w:val="both"/>
    </w:pPr>
    <w:rPr>
      <w:rFonts w:ascii="Times New Roman" w:eastAsia="Times New Roman" w:hAnsi="Times New Roman" w:cs="Times New Roman"/>
      <w:sz w:val="24"/>
      <w:szCs w:val="24"/>
      <w:lang w:val="en-GB" w:eastAsia="ru-RU" w:bidi="ru-RU"/>
    </w:rPr>
  </w:style>
  <w:style w:type="paragraph" w:styleId="Heading1">
    <w:name w:val="heading 1"/>
    <w:basedOn w:val="Normal"/>
    <w:next w:val="Normal"/>
    <w:link w:val="Heading1Char"/>
    <w:uiPriority w:val="9"/>
    <w:qFormat/>
    <w:rsid w:val="001D6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CHeading1">
    <w:name w:val="CPC Heading 1"/>
    <w:basedOn w:val="Heading1"/>
    <w:next w:val="Normal"/>
    <w:qFormat/>
    <w:rsid w:val="001D6E28"/>
    <w:pPr>
      <w:numPr>
        <w:numId w:val="1"/>
      </w:numPr>
      <w:tabs>
        <w:tab w:val="num" w:pos="360"/>
      </w:tabs>
      <w:spacing w:after="240" w:line="400" w:lineRule="exact"/>
      <w:ind w:left="0" w:right="141" w:firstLine="0"/>
    </w:pPr>
    <w:rPr>
      <w:rFonts w:ascii="Times New Roman"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1D6E28"/>
    <w:rPr>
      <w:rFonts w:asciiTheme="majorHAnsi" w:eastAsiaTheme="majorEastAsia" w:hAnsiTheme="majorHAnsi" w:cstheme="majorBidi"/>
      <w:color w:val="2E74B5" w:themeColor="accent1" w:themeShade="BF"/>
      <w:sz w:val="32"/>
      <w:szCs w:val="32"/>
      <w:lang w:val="en-GB" w:eastAsia="ru-RU" w:bidi="ru-RU"/>
    </w:rPr>
  </w:style>
  <w:style w:type="character" w:styleId="Strong">
    <w:name w:val="Strong"/>
    <w:basedOn w:val="DefaultParagraphFont"/>
    <w:uiPriority w:val="22"/>
    <w:qFormat/>
    <w:rsid w:val="00A85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ED0A48-CFA2-4EBA-8FFD-523DD98A7BE2}"/>
</file>

<file path=customXml/itemProps2.xml><?xml version="1.0" encoding="utf-8"?>
<ds:datastoreItem xmlns:ds="http://schemas.openxmlformats.org/officeDocument/2006/customXml" ds:itemID="{D10DA339-5B01-450A-82ED-D1A7DCCC27EC}"/>
</file>

<file path=customXml/itemProps3.xml><?xml version="1.0" encoding="utf-8"?>
<ds:datastoreItem xmlns:ds="http://schemas.openxmlformats.org/officeDocument/2006/customXml" ds:itemID="{696F8C29-B113-44B3-8955-5344F38DB3E9}"/>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2</cp:revision>
  <dcterms:created xsi:type="dcterms:W3CDTF">2021-08-30T10:05:00Z</dcterms:created>
  <dcterms:modified xsi:type="dcterms:W3CDTF">2021-08-30T11:58:00Z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